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0858E" w14:textId="4E540784" w:rsidR="00942D7E" w:rsidRDefault="00D611CC" w:rsidP="00942D7E">
      <w:r>
        <w:t>June 7, 2019</w:t>
      </w:r>
    </w:p>
    <w:p w14:paraId="2BD0670A" w14:textId="77777777" w:rsidR="00942D7E" w:rsidRDefault="00942D7E" w:rsidP="00942D7E"/>
    <w:p w14:paraId="750DA4ED" w14:textId="77777777" w:rsidR="00942D7E" w:rsidRDefault="00942D7E" w:rsidP="00942D7E"/>
    <w:p w14:paraId="277CFE14" w14:textId="77777777" w:rsidR="00942D7E" w:rsidRDefault="00942D7E" w:rsidP="00942D7E">
      <w:r>
        <w:t>Marlene H. Dortch, Secretary</w:t>
      </w:r>
    </w:p>
    <w:p w14:paraId="012C00FD" w14:textId="77777777" w:rsidR="00942D7E" w:rsidRDefault="00942D7E" w:rsidP="00942D7E">
      <w:r>
        <w:t>Office of the Secretary</w:t>
      </w:r>
    </w:p>
    <w:p w14:paraId="102E9479" w14:textId="77777777" w:rsidR="00942D7E" w:rsidRDefault="00942D7E" w:rsidP="00942D7E">
      <w:r>
        <w:t>Federal Communications Commission</w:t>
      </w:r>
    </w:p>
    <w:p w14:paraId="6602A007" w14:textId="77777777" w:rsidR="00942D7E" w:rsidRDefault="00942D7E" w:rsidP="00942D7E">
      <w:r>
        <w:t>445 12</w:t>
      </w:r>
      <w:r w:rsidRPr="006361F2">
        <w:rPr>
          <w:vertAlign w:val="superscript"/>
        </w:rPr>
        <w:t>th</w:t>
      </w:r>
      <w:r>
        <w:t xml:space="preserve"> Street SW</w:t>
      </w:r>
    </w:p>
    <w:p w14:paraId="0DC2091F" w14:textId="77777777" w:rsidR="00942D7E" w:rsidRDefault="00942D7E" w:rsidP="00942D7E">
      <w:r>
        <w:t>Washington, DC  20554</w:t>
      </w:r>
    </w:p>
    <w:p w14:paraId="67E49A83" w14:textId="77777777" w:rsidR="00942D7E" w:rsidRDefault="00942D7E" w:rsidP="00942D7E"/>
    <w:p w14:paraId="480892E5" w14:textId="77777777" w:rsidR="00942D7E" w:rsidRDefault="00942D7E" w:rsidP="00942D7E">
      <w:r>
        <w:t>Re:  WC Docket No. 18-336 and CC Docket No. 92-105 regarding the National Suicide Hotline Improvement Act of 2018</w:t>
      </w:r>
    </w:p>
    <w:p w14:paraId="0BF825F9" w14:textId="77777777" w:rsidR="00942D7E" w:rsidRDefault="00942D7E" w:rsidP="00942D7E"/>
    <w:p w14:paraId="49D57F93" w14:textId="77777777" w:rsidR="00942D7E" w:rsidRDefault="00942D7E" w:rsidP="00942D7E">
      <w:r>
        <w:t>Dear Madam Secretary,</w:t>
      </w:r>
    </w:p>
    <w:p w14:paraId="1E8BF422" w14:textId="77777777" w:rsidR="00942D7E" w:rsidRDefault="00942D7E" w:rsidP="00942D7E"/>
    <w:p w14:paraId="5DEDA313" w14:textId="79867F05" w:rsidR="00D611CC" w:rsidRDefault="00942D7E" w:rsidP="00942D7E">
      <w:r>
        <w:t xml:space="preserve">First Call for Help of Broward, Inc. (dba 2-1-1 Broward) </w:t>
      </w:r>
      <w:r w:rsidR="00BF28F5">
        <w:t xml:space="preserve">fully supports the </w:t>
      </w:r>
      <w:r w:rsidR="00D611CC">
        <w:t xml:space="preserve">recommendation of the North American Numbering Council (NANC) to expand the 211 dialing code to formally include mental health and suicide prevention along with </w:t>
      </w:r>
      <w:r w:rsidR="00BF28F5">
        <w:t xml:space="preserve">its </w:t>
      </w:r>
      <w:r w:rsidR="00D611CC">
        <w:t xml:space="preserve">current general health and human service information and referral purpose.   </w:t>
      </w:r>
    </w:p>
    <w:p w14:paraId="163161CA" w14:textId="77777777" w:rsidR="00D611CC" w:rsidRDefault="00D611CC" w:rsidP="00942D7E"/>
    <w:p w14:paraId="31F9172F" w14:textId="5EE46F29" w:rsidR="004331E4" w:rsidRDefault="00D611CC" w:rsidP="00942D7E">
      <w:r>
        <w:t>2-1-1 Broward is a blended 211</w:t>
      </w:r>
      <w:r w:rsidR="004331E4">
        <w:t xml:space="preserve">/crisis </w:t>
      </w:r>
      <w:r>
        <w:t>center, providing 24-hour multilingual information</w:t>
      </w:r>
      <w:r w:rsidR="004331E4">
        <w:t xml:space="preserve">, </w:t>
      </w:r>
      <w:r>
        <w:t>referral</w:t>
      </w:r>
      <w:r w:rsidR="004331E4">
        <w:t>, listening support,</w:t>
      </w:r>
      <w:r>
        <w:t xml:space="preserve"> and crisis services.  </w:t>
      </w:r>
      <w:r w:rsidR="00942D7E">
        <w:t>Broward County, Florida, is part of a metropolitan statistical area of over 6 million residents, the 7</w:t>
      </w:r>
      <w:r w:rsidR="00942D7E" w:rsidRPr="00386D02">
        <w:rPr>
          <w:vertAlign w:val="superscript"/>
        </w:rPr>
        <w:t>th</w:t>
      </w:r>
      <w:r w:rsidR="00942D7E">
        <w:t xml:space="preserve"> largest in the U.S.  The 211 number is well known as this community’s health, human service, crisis, and suicide prevention hotline number</w:t>
      </w:r>
      <w:r w:rsidR="004331E4">
        <w:t xml:space="preserve"> and is promoted as the safe place to call for any issue or concern.  The </w:t>
      </w:r>
      <w:r w:rsidR="00942D7E">
        <w:t xml:space="preserve">211s in this region </w:t>
      </w:r>
      <w:r w:rsidR="00625D4C">
        <w:t xml:space="preserve">and throughout much of Florida </w:t>
      </w:r>
      <w:r w:rsidR="00942D7E">
        <w:t>also answer calls to the national suicide prevention hotline through partnerships with National Suicide Prevention Lifeline.  2-1-1 Broward</w:t>
      </w:r>
      <w:r w:rsidR="004331E4">
        <w:t xml:space="preserve"> </w:t>
      </w:r>
      <w:r w:rsidR="00942D7E">
        <w:t xml:space="preserve">is accredited by the </w:t>
      </w:r>
      <w:r>
        <w:t xml:space="preserve">Alliance for Information &amp; Referral Systems (AIRS) and the </w:t>
      </w:r>
      <w:r w:rsidR="00942D7E">
        <w:t xml:space="preserve">American Association of </w:t>
      </w:r>
      <w:proofErr w:type="spellStart"/>
      <w:r w:rsidR="00942D7E">
        <w:t>Suicidology</w:t>
      </w:r>
      <w:proofErr w:type="spellEnd"/>
      <w:r w:rsidR="00942D7E">
        <w:t xml:space="preserve"> </w:t>
      </w:r>
      <w:r w:rsidR="004331E4">
        <w:t xml:space="preserve">(AAS).  </w:t>
      </w:r>
      <w:r w:rsidR="00942D7E">
        <w:t xml:space="preserve">Calls are answered by degreed professionals who are skilled at managing crisis </w:t>
      </w:r>
      <w:r w:rsidR="004331E4">
        <w:t xml:space="preserve">calls, including active suicide calls.  </w:t>
      </w:r>
      <w:r w:rsidR="00942D7E">
        <w:t xml:space="preserve">We </w:t>
      </w:r>
      <w:r w:rsidR="004331E4">
        <w:t xml:space="preserve">have a written Memorandum of Agreement with 911 and coordinate closely with </w:t>
      </w:r>
      <w:r w:rsidR="00942D7E">
        <w:t>mobile crisi</w:t>
      </w:r>
      <w:r w:rsidR="004331E4">
        <w:t xml:space="preserve">s </w:t>
      </w:r>
      <w:r w:rsidR="00942D7E">
        <w:t xml:space="preserve">and nearly 1,000 </w:t>
      </w:r>
      <w:r w:rsidR="004331E4">
        <w:t xml:space="preserve">other </w:t>
      </w:r>
      <w:r w:rsidR="00942D7E">
        <w:t>service providers</w:t>
      </w:r>
      <w:r w:rsidR="004331E4">
        <w:t xml:space="preserve"> to ensure </w:t>
      </w:r>
      <w:r w:rsidR="00942D7E">
        <w:t xml:space="preserve">an immediate and appropriate response for each caller. </w:t>
      </w:r>
    </w:p>
    <w:p w14:paraId="2E3AA36D" w14:textId="77777777" w:rsidR="004331E4" w:rsidRDefault="004331E4" w:rsidP="00942D7E"/>
    <w:p w14:paraId="1F8D6C7F" w14:textId="78273076" w:rsidR="004331E4" w:rsidRDefault="004331E4" w:rsidP="00942D7E">
      <w:r>
        <w:t xml:space="preserve">Nearly 20 years after the launch of 211, </w:t>
      </w:r>
      <w:r w:rsidR="00942D7E">
        <w:t xml:space="preserve">similar </w:t>
      </w:r>
      <w:r>
        <w:t xml:space="preserve">blended 211/crisis centers and </w:t>
      </w:r>
      <w:r w:rsidR="00942D7E">
        <w:t xml:space="preserve">collaborations exist in communities throughout the nation. </w:t>
      </w:r>
      <w:r>
        <w:t xml:space="preserve"> In many, </w:t>
      </w:r>
      <w:r w:rsidR="00942D7E">
        <w:t>211 is</w:t>
      </w:r>
      <w:r>
        <w:t xml:space="preserve"> already</w:t>
      </w:r>
      <w:r w:rsidR="00942D7E">
        <w:t xml:space="preserve"> recognized as the number for health, human services, crisis, and suicide-related help; in effect, for all services.  </w:t>
      </w:r>
      <w:r>
        <w:t xml:space="preserve">I </w:t>
      </w:r>
      <w:r w:rsidR="00267263">
        <w:t xml:space="preserve">am </w:t>
      </w:r>
      <w:r>
        <w:t xml:space="preserve">aware of concerns expressed that inaccurately state that 211 does not or cannot answer crisis calls.  </w:t>
      </w:r>
      <w:r w:rsidR="00267263">
        <w:t>211 specialists are trained to assess, triage, and properly handle crisis calls of a</w:t>
      </w:r>
      <w:r w:rsidR="00625D4C">
        <w:t xml:space="preserve">ll kinds:  </w:t>
      </w:r>
      <w:r w:rsidR="00267263">
        <w:t xml:space="preserve">domestic violence, elder abuse, child protection, mass casualty events, threats of homicide, human trafficking, </w:t>
      </w:r>
      <w:r w:rsidR="00BF28F5">
        <w:t xml:space="preserve">veterans experiencing PTSD, </w:t>
      </w:r>
      <w:r w:rsidR="00267263">
        <w:t>serious mental health crises, homelessness,</w:t>
      </w:r>
      <w:r w:rsidR="00625D4C">
        <w:t xml:space="preserve"> </w:t>
      </w:r>
      <w:r w:rsidR="00267263">
        <w:t>substance abuse</w:t>
      </w:r>
      <w:r w:rsidR="00E51D2E">
        <w:t xml:space="preserve">, and </w:t>
      </w:r>
      <w:r w:rsidR="00267263">
        <w:t xml:space="preserve">suicide </w:t>
      </w:r>
      <w:r w:rsidR="00BF28F5">
        <w:t>and active suicide calls.</w:t>
      </w:r>
      <w:r w:rsidR="00267263">
        <w:t xml:space="preserve">   </w:t>
      </w:r>
    </w:p>
    <w:p w14:paraId="7135710C" w14:textId="77777777" w:rsidR="004331E4" w:rsidRDefault="004331E4" w:rsidP="00942D7E"/>
    <w:p w14:paraId="1265D6DC" w14:textId="19DA96BA" w:rsidR="00942D7E" w:rsidRDefault="00942D7E" w:rsidP="00942D7E">
      <w:r>
        <w:lastRenderedPageBreak/>
        <w:t xml:space="preserve">As a 211 organization that has delivered crisis services since 1995, we </w:t>
      </w:r>
      <w:r w:rsidR="00267263">
        <w:t xml:space="preserve">strongly </w:t>
      </w:r>
      <w:r>
        <w:t xml:space="preserve">encourage the </w:t>
      </w:r>
      <w:r w:rsidR="00E51D2E">
        <w:t xml:space="preserve">adoption of the recommendation to expand </w:t>
      </w:r>
      <w:bookmarkStart w:id="0" w:name="_GoBack"/>
      <w:bookmarkEnd w:id="0"/>
      <w:r w:rsidR="00BF28F5">
        <w:t xml:space="preserve">211 to formally include mental health and suicide prevention.  Doing so will ensure that individuals in crisis do not have to determine which of several options they should use and will facilitate seamless </w:t>
      </w:r>
      <w:r w:rsidR="00267263">
        <w:t xml:space="preserve">access to NSPL and related services.  </w:t>
      </w:r>
    </w:p>
    <w:p w14:paraId="67F06E44" w14:textId="77777777" w:rsidR="00942D7E" w:rsidRDefault="00942D7E" w:rsidP="00942D7E"/>
    <w:p w14:paraId="0DC31753" w14:textId="77777777" w:rsidR="00942D7E" w:rsidRDefault="00942D7E" w:rsidP="00942D7E">
      <w:r>
        <w:t>Respectfully,</w:t>
      </w:r>
    </w:p>
    <w:p w14:paraId="10627EDB" w14:textId="77777777" w:rsidR="00942D7E" w:rsidRDefault="00942D7E" w:rsidP="00942D7E"/>
    <w:p w14:paraId="2DA957C6" w14:textId="53501B19" w:rsidR="00942D7E" w:rsidRDefault="00237D4C" w:rsidP="00942D7E">
      <w:r>
        <w:rPr>
          <w:noProof/>
        </w:rPr>
        <w:drawing>
          <wp:inline distT="0" distB="0" distL="0" distR="0" wp14:anchorId="432C7A6E" wp14:editId="2518F52E">
            <wp:extent cx="1860438" cy="4953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JS signature-blue.jpg"/>
                    <pic:cNvPicPr/>
                  </pic:nvPicPr>
                  <pic:blipFill>
                    <a:blip r:embed="rId8">
                      <a:extLst>
                        <a:ext uri="{28A0092B-C50C-407E-A947-70E740481C1C}">
                          <a14:useLocalDpi xmlns:a14="http://schemas.microsoft.com/office/drawing/2010/main" val="0"/>
                        </a:ext>
                      </a:extLst>
                    </a:blip>
                    <a:stretch>
                      <a:fillRect/>
                    </a:stretch>
                  </pic:blipFill>
                  <pic:spPr>
                    <a:xfrm>
                      <a:off x="0" y="0"/>
                      <a:ext cx="1871608" cy="498274"/>
                    </a:xfrm>
                    <a:prstGeom prst="rect">
                      <a:avLst/>
                    </a:prstGeom>
                  </pic:spPr>
                </pic:pic>
              </a:graphicData>
            </a:graphic>
          </wp:inline>
        </w:drawing>
      </w:r>
    </w:p>
    <w:p w14:paraId="549913F4" w14:textId="77777777" w:rsidR="00942D7E" w:rsidRDefault="00942D7E" w:rsidP="00942D7E"/>
    <w:p w14:paraId="0F9F6D5B" w14:textId="77777777" w:rsidR="00942D7E" w:rsidRDefault="00942D7E" w:rsidP="00942D7E">
      <w:r>
        <w:t>Sheila J. Smith</w:t>
      </w:r>
    </w:p>
    <w:p w14:paraId="7232FD3E" w14:textId="77777777" w:rsidR="00942D7E" w:rsidRDefault="00942D7E" w:rsidP="00942D7E">
      <w:r>
        <w:t>President/CEO</w:t>
      </w:r>
    </w:p>
    <w:p w14:paraId="19936BA8" w14:textId="77777777" w:rsidR="00BF1FD0" w:rsidRDefault="00BF1FD0" w:rsidP="00B57B3B">
      <w:pPr>
        <w:ind w:left="-1170"/>
        <w:rPr>
          <w:rFonts w:ascii="Book Antiqua" w:hAnsi="Book Antiqua"/>
          <w:b/>
          <w:spacing w:val="-5"/>
          <w:sz w:val="26"/>
          <w:szCs w:val="26"/>
        </w:rPr>
      </w:pPr>
    </w:p>
    <w:p w14:paraId="5DD8CE43" w14:textId="0A8D3B0F" w:rsidR="00BF1FD0" w:rsidRPr="0056617A" w:rsidRDefault="00BF1FD0" w:rsidP="0056617A">
      <w:pPr>
        <w:jc w:val="both"/>
        <w:rPr>
          <w:rFonts w:ascii="Book Antiqua" w:hAnsi="Book Antiqua"/>
          <w:b/>
          <w:spacing w:val="-5"/>
          <w:sz w:val="22"/>
          <w:szCs w:val="12"/>
        </w:rPr>
      </w:pPr>
    </w:p>
    <w:sectPr w:rsidR="00BF1FD0" w:rsidRPr="0056617A" w:rsidSect="006665A2">
      <w:footerReference w:type="default" r:id="rId9"/>
      <w:headerReference w:type="first" r:id="rId10"/>
      <w:footerReference w:type="first" r:id="rId11"/>
      <w:pgSz w:w="12240" w:h="15840" w:code="1"/>
      <w:pgMar w:top="3067" w:right="1080" w:bottom="1440" w:left="1800" w:header="0"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13118" w14:textId="77777777" w:rsidR="009450D0" w:rsidRDefault="009450D0">
      <w:r>
        <w:separator/>
      </w:r>
    </w:p>
  </w:endnote>
  <w:endnote w:type="continuationSeparator" w:id="0">
    <w:p w14:paraId="174D7047" w14:textId="77777777" w:rsidR="009450D0" w:rsidRDefault="0094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AD86D" w14:textId="77777777" w:rsidR="009C1BB6" w:rsidRPr="004074AF" w:rsidRDefault="009C1BB6" w:rsidP="009C1BB6">
    <w:pPr>
      <w:pStyle w:val="Footer"/>
      <w:rPr>
        <w:sz w:val="20"/>
        <w:szCs w:val="20"/>
      </w:rPr>
    </w:pPr>
    <w:r>
      <w:rPr>
        <w:noProof/>
        <w:sz w:val="20"/>
        <w:szCs w:val="20"/>
      </w:rPr>
      <mc:AlternateContent>
        <mc:Choice Requires="wps">
          <w:drawing>
            <wp:anchor distT="0" distB="0" distL="114300" distR="114300" simplePos="0" relativeHeight="251681792" behindDoc="0" locked="0" layoutInCell="1" allowOverlap="1" wp14:anchorId="3B6DA7D0" wp14:editId="78CBA4B6">
              <wp:simplePos x="0" y="0"/>
              <wp:positionH relativeFrom="column">
                <wp:posOffset>-798451</wp:posOffset>
              </wp:positionH>
              <wp:positionV relativeFrom="paragraph">
                <wp:posOffset>-112832</wp:posOffset>
              </wp:positionV>
              <wp:extent cx="7137070" cy="11876"/>
              <wp:effectExtent l="0" t="0" r="26035" b="26670"/>
              <wp:wrapNone/>
              <wp:docPr id="3" name="Straight Connector 3"/>
              <wp:cNvGraphicFramePr/>
              <a:graphic xmlns:a="http://schemas.openxmlformats.org/drawingml/2006/main">
                <a:graphicData uri="http://schemas.microsoft.com/office/word/2010/wordprocessingShape">
                  <wps:wsp>
                    <wps:cNvCnPr/>
                    <wps:spPr>
                      <a:xfrm>
                        <a:off x="0" y="0"/>
                        <a:ext cx="7137070" cy="11876"/>
                      </a:xfrm>
                      <a:prstGeom prst="line">
                        <a:avLst/>
                      </a:prstGeom>
                      <a:ln>
                        <a:solidFill>
                          <a:srgbClr val="1D459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12A5B4" id="Straight Connector 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62.85pt,-8.9pt" to="499.1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" strokecolor="#1d4590"/>
          </w:pict>
        </mc:Fallback>
      </mc:AlternateContent>
    </w:r>
    <w:r w:rsidRPr="004074AF">
      <w:rPr>
        <w:sz w:val="20"/>
        <w:szCs w:val="20"/>
      </w:rPr>
      <w:t xml:space="preserve">2-1-1 Broward </w:t>
    </w:r>
    <w:r w:rsidRPr="004074AF">
      <w:rPr>
        <w:sz w:val="20"/>
        <w:szCs w:val="20"/>
      </w:rPr>
      <w:sym w:font="Wingdings" w:char="F09E"/>
    </w:r>
    <w:r w:rsidRPr="004074AF">
      <w:rPr>
        <w:sz w:val="20"/>
        <w:szCs w:val="20"/>
      </w:rPr>
      <w:t xml:space="preserve"> 250 NE 33</w:t>
    </w:r>
    <w:r w:rsidRPr="004074AF">
      <w:rPr>
        <w:sz w:val="20"/>
        <w:szCs w:val="20"/>
        <w:vertAlign w:val="superscript"/>
      </w:rPr>
      <w:t>rd</w:t>
    </w:r>
    <w:r w:rsidRPr="004074AF">
      <w:rPr>
        <w:sz w:val="20"/>
        <w:szCs w:val="20"/>
      </w:rPr>
      <w:t xml:space="preserve"> Street, Oakland Park, Florida 3334 </w:t>
    </w:r>
    <w:r w:rsidRPr="004074AF">
      <w:rPr>
        <w:sz w:val="20"/>
        <w:szCs w:val="20"/>
      </w:rPr>
      <w:sym w:font="Wingdings" w:char="F09E"/>
    </w:r>
    <w:r w:rsidRPr="004074AF">
      <w:rPr>
        <w:sz w:val="20"/>
        <w:szCs w:val="20"/>
      </w:rPr>
      <w:t xml:space="preserve"> Tel: (954) 390-0493 </w:t>
    </w:r>
    <w:r w:rsidRPr="004074AF">
      <w:rPr>
        <w:sz w:val="20"/>
        <w:szCs w:val="20"/>
      </w:rPr>
      <w:sym w:font="Wingdings" w:char="F09E"/>
    </w:r>
    <w:r w:rsidRPr="004074AF">
      <w:rPr>
        <w:sz w:val="20"/>
        <w:szCs w:val="20"/>
      </w:rPr>
      <w:t xml:space="preserve"> www.211-broward.org</w:t>
    </w:r>
  </w:p>
  <w:p w14:paraId="24339C0C" w14:textId="77777777" w:rsidR="001E459B" w:rsidRDefault="001E4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OLE_LINK3"/>
  <w:p w14:paraId="5EC3D1E2" w14:textId="671F5E1A" w:rsidR="004074AF" w:rsidRPr="004074AF" w:rsidRDefault="004D453F" w:rsidP="004074AF">
    <w:pPr>
      <w:pStyle w:val="Footer"/>
      <w:rPr>
        <w:sz w:val="20"/>
        <w:szCs w:val="20"/>
      </w:rPr>
    </w:pPr>
    <w:r>
      <w:rPr>
        <w:noProof/>
        <w:sz w:val="20"/>
        <w:szCs w:val="20"/>
      </w:rPr>
      <mc:AlternateContent>
        <mc:Choice Requires="wps">
          <w:drawing>
            <wp:anchor distT="0" distB="0" distL="114300" distR="114300" simplePos="0" relativeHeight="251653120" behindDoc="0" locked="0" layoutInCell="1" allowOverlap="1" wp14:anchorId="33B9828D" wp14:editId="38198063">
              <wp:simplePos x="0" y="0"/>
              <wp:positionH relativeFrom="column">
                <wp:posOffset>-798451</wp:posOffset>
              </wp:positionH>
              <wp:positionV relativeFrom="paragraph">
                <wp:posOffset>-112832</wp:posOffset>
              </wp:positionV>
              <wp:extent cx="7137070" cy="11876"/>
              <wp:effectExtent l="0" t="0" r="26035" b="26670"/>
              <wp:wrapNone/>
              <wp:docPr id="1" name="Straight Connector 1"/>
              <wp:cNvGraphicFramePr/>
              <a:graphic xmlns:a="http://schemas.openxmlformats.org/drawingml/2006/main">
                <a:graphicData uri="http://schemas.microsoft.com/office/word/2010/wordprocessingShape">
                  <wps:wsp>
                    <wps:cNvCnPr/>
                    <wps:spPr>
                      <a:xfrm>
                        <a:off x="0" y="0"/>
                        <a:ext cx="7137070" cy="11876"/>
                      </a:xfrm>
                      <a:prstGeom prst="line">
                        <a:avLst/>
                      </a:prstGeom>
                      <a:ln>
                        <a:solidFill>
                          <a:srgbClr val="1D459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78F0FE" id="Straight Connector 1"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62.85pt,-8.9pt" to="499.1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" strokecolor="#1d4590"/>
          </w:pict>
        </mc:Fallback>
      </mc:AlternateContent>
    </w:r>
    <w:r w:rsidR="004074AF" w:rsidRPr="004074AF">
      <w:rPr>
        <w:sz w:val="20"/>
        <w:szCs w:val="20"/>
      </w:rPr>
      <w:t xml:space="preserve">2-1-1 Broward </w:t>
    </w:r>
    <w:r w:rsidR="004074AF" w:rsidRPr="004074AF">
      <w:rPr>
        <w:sz w:val="20"/>
        <w:szCs w:val="20"/>
      </w:rPr>
      <w:sym w:font="Wingdings" w:char="F09E"/>
    </w:r>
    <w:r w:rsidR="004074AF" w:rsidRPr="004074AF">
      <w:rPr>
        <w:sz w:val="20"/>
        <w:szCs w:val="20"/>
      </w:rPr>
      <w:t xml:space="preserve"> 250 NE 33</w:t>
    </w:r>
    <w:r w:rsidR="004074AF" w:rsidRPr="004074AF">
      <w:rPr>
        <w:sz w:val="20"/>
        <w:szCs w:val="20"/>
        <w:vertAlign w:val="superscript"/>
      </w:rPr>
      <w:t>rd</w:t>
    </w:r>
    <w:r w:rsidR="004074AF" w:rsidRPr="004074AF">
      <w:rPr>
        <w:sz w:val="20"/>
        <w:szCs w:val="20"/>
      </w:rPr>
      <w:t xml:space="preserve"> Street, Oakland Park, Florida 33</w:t>
    </w:r>
    <w:r w:rsidR="00026157">
      <w:rPr>
        <w:sz w:val="20"/>
        <w:szCs w:val="20"/>
      </w:rPr>
      <w:t>3</w:t>
    </w:r>
    <w:r w:rsidR="004074AF" w:rsidRPr="004074AF">
      <w:rPr>
        <w:sz w:val="20"/>
        <w:szCs w:val="20"/>
      </w:rPr>
      <w:t xml:space="preserve">34 </w:t>
    </w:r>
    <w:r w:rsidR="004074AF" w:rsidRPr="004074AF">
      <w:rPr>
        <w:sz w:val="20"/>
        <w:szCs w:val="20"/>
      </w:rPr>
      <w:sym w:font="Wingdings" w:char="F09E"/>
    </w:r>
    <w:r w:rsidR="004074AF" w:rsidRPr="004074AF">
      <w:rPr>
        <w:sz w:val="20"/>
        <w:szCs w:val="20"/>
      </w:rPr>
      <w:t xml:space="preserve"> Tel: (954) 390-0493 </w:t>
    </w:r>
    <w:r w:rsidR="004074AF" w:rsidRPr="004074AF">
      <w:rPr>
        <w:sz w:val="20"/>
        <w:szCs w:val="20"/>
      </w:rPr>
      <w:sym w:font="Wingdings" w:char="F09E"/>
    </w:r>
    <w:r w:rsidR="004074AF" w:rsidRPr="004074AF">
      <w:rPr>
        <w:sz w:val="20"/>
        <w:szCs w:val="20"/>
      </w:rPr>
      <w:t xml:space="preserve"> www.211-broward.or</w:t>
    </w:r>
    <w:bookmarkEnd w:id="1"/>
    <w:r w:rsidR="004074AF" w:rsidRPr="004074AF">
      <w:rPr>
        <w:sz w:val="20"/>
        <w:szCs w:val="20"/>
      </w:rPr>
      <w:t>g</w:t>
    </w:r>
  </w:p>
  <w:p w14:paraId="5116BFB0" w14:textId="4227550A" w:rsidR="004074AF" w:rsidRDefault="00407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333B2" w14:textId="77777777" w:rsidR="009450D0" w:rsidRDefault="009450D0">
      <w:r>
        <w:separator/>
      </w:r>
    </w:p>
  </w:footnote>
  <w:footnote w:type="continuationSeparator" w:id="0">
    <w:p w14:paraId="0E4DD506" w14:textId="77777777" w:rsidR="009450D0" w:rsidRDefault="00945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639DC" w14:textId="23E9A31B" w:rsidR="00AA7E5A" w:rsidRDefault="001E459B">
    <w:pPr>
      <w:pStyle w:val="Header"/>
    </w:pPr>
    <w:r>
      <w:rPr>
        <w:noProof/>
      </w:rPr>
      <w:drawing>
        <wp:anchor distT="0" distB="0" distL="114300" distR="114300" simplePos="0" relativeHeight="251651584" behindDoc="0" locked="0" layoutInCell="1" allowOverlap="1" wp14:anchorId="32DD51BE" wp14:editId="51A49748">
          <wp:simplePos x="0" y="0"/>
          <wp:positionH relativeFrom="column">
            <wp:posOffset>-977265</wp:posOffset>
          </wp:positionH>
          <wp:positionV relativeFrom="paragraph">
            <wp:posOffset>237490</wp:posOffset>
          </wp:positionV>
          <wp:extent cx="7596505" cy="1273810"/>
          <wp:effectExtent l="0" t="0" r="4445"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6505" cy="1273810"/>
                  </a:xfrm>
                  <a:prstGeom prst="rect">
                    <a:avLst/>
                  </a:prstGeom>
                  <a:noFill/>
                </pic:spPr>
              </pic:pic>
            </a:graphicData>
          </a:graphic>
          <wp14:sizeRelH relativeFrom="margin">
            <wp14:pctWidth>0</wp14:pctWidth>
          </wp14:sizeRelH>
          <wp14:sizeRelV relativeFrom="margin">
            <wp14:pctHeight>0</wp14:pctHeight>
          </wp14:sizeRelV>
        </wp:anchor>
      </w:drawing>
    </w:r>
    <w:r w:rsidR="00E37335">
      <w:rPr>
        <w:noProof/>
      </w:rPr>
      <mc:AlternateContent>
        <mc:Choice Requires="wps">
          <w:drawing>
            <wp:anchor distT="45720" distB="45720" distL="114300" distR="114300" simplePos="0" relativeHeight="251668992" behindDoc="0" locked="0" layoutInCell="1" allowOverlap="1" wp14:anchorId="3B6D5D67" wp14:editId="7FB7D417">
              <wp:simplePos x="0" y="0"/>
              <wp:positionH relativeFrom="column">
                <wp:posOffset>970280</wp:posOffset>
              </wp:positionH>
              <wp:positionV relativeFrom="paragraph">
                <wp:posOffset>629285</wp:posOffset>
              </wp:positionV>
              <wp:extent cx="5403215" cy="521970"/>
              <wp:effectExtent l="0" t="0" r="698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215" cy="521970"/>
                      </a:xfrm>
                      <a:prstGeom prst="rect">
                        <a:avLst/>
                      </a:prstGeom>
                      <a:solidFill>
                        <a:srgbClr val="FFFFFF"/>
                      </a:solidFill>
                      <a:ln w="9525">
                        <a:noFill/>
                        <a:miter lim="800000"/>
                        <a:headEnd/>
                        <a:tailEnd/>
                      </a:ln>
                    </wps:spPr>
                    <wps:txbx>
                      <w:txbxContent>
                        <w:p w14:paraId="70671211" w14:textId="21631DD9" w:rsidR="00E37335" w:rsidRPr="00C058F6" w:rsidRDefault="00C058F6">
                          <w:pPr>
                            <w:rPr>
                              <w:sz w:val="34"/>
                              <w:szCs w:val="34"/>
                            </w:rPr>
                          </w:pPr>
                          <w:r>
                            <w:rPr>
                              <w:sz w:val="34"/>
                              <w:szCs w:val="34"/>
                            </w:rPr>
                            <w:t xml:space="preserve">Your First Call </w:t>
                          </w:r>
                          <w:proofErr w:type="gramStart"/>
                          <w:r>
                            <w:rPr>
                              <w:sz w:val="34"/>
                              <w:szCs w:val="34"/>
                            </w:rPr>
                            <w:t>For</w:t>
                          </w:r>
                          <w:proofErr w:type="gramEnd"/>
                          <w:r>
                            <w:rPr>
                              <w:sz w:val="34"/>
                              <w:szCs w:val="34"/>
                            </w:rPr>
                            <w:t xml:space="preserve"> Help!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6D5D67" id="_x0000_t202" coordsize="21600,21600" o:spt="202" path="m,l,21600r21600,l21600,xe">
              <v:stroke joinstyle="miter"/>
              <v:path gradientshapeok="t" o:connecttype="rect"/>
            </v:shapetype>
            <v:shape id="Text Box 2" o:spid="_x0000_s1026" type="#_x0000_t202" style="position:absolute;margin-left:76.4pt;margin-top:49.55pt;width:425.45pt;height:41.1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" stroked="f">
              <v:textbox>
                <w:txbxContent>
                  <w:p w14:paraId="70671211" w14:textId="21631DD9" w:rsidR="00E37335" w:rsidRPr="00C058F6" w:rsidRDefault="00C058F6">
                    <w:pPr>
                      <w:rPr>
                        <w:sz w:val="34"/>
                        <w:szCs w:val="34"/>
                      </w:rPr>
                    </w:pPr>
                    <w:r>
                      <w:rPr>
                        <w:sz w:val="34"/>
                        <w:szCs w:val="34"/>
                      </w:rPr>
                      <w:t xml:space="preserve">Your First Call </w:t>
                    </w:r>
                    <w:proofErr w:type="gramStart"/>
                    <w:r>
                      <w:rPr>
                        <w:sz w:val="34"/>
                        <w:szCs w:val="34"/>
                      </w:rPr>
                      <w:t>For</w:t>
                    </w:r>
                    <w:proofErr w:type="gramEnd"/>
                    <w:r>
                      <w:rPr>
                        <w:sz w:val="34"/>
                        <w:szCs w:val="34"/>
                      </w:rPr>
                      <w:t xml:space="preserve"> Help!</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4653"/>
    <w:multiLevelType w:val="hybridMultilevel"/>
    <w:tmpl w:val="F08A714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 w15:restartNumberingAfterBreak="0">
    <w:nsid w:val="25C709AD"/>
    <w:multiLevelType w:val="hybridMultilevel"/>
    <w:tmpl w:val="A526125E"/>
    <w:lvl w:ilvl="0" w:tplc="4784F1C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396763F5"/>
    <w:multiLevelType w:val="hybridMultilevel"/>
    <w:tmpl w:val="CFF2E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367BE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70BA54CD"/>
    <w:multiLevelType w:val="hybridMultilevel"/>
    <w:tmpl w:val="057CAF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055423"/>
    <w:multiLevelType w:val="hybridMultilevel"/>
    <w:tmpl w:val="FAF65F88"/>
    <w:lvl w:ilvl="0" w:tplc="C4DCE976">
      <w:numFmt w:val="bullet"/>
      <w:lvlText w:val="·"/>
      <w:lvlJc w:val="left"/>
      <w:pPr>
        <w:ind w:left="1524" w:hanging="372"/>
      </w:pPr>
      <w:rPr>
        <w:rFonts w:ascii="Book Antiqua" w:eastAsia="Times New Roman" w:hAnsi="Book Antiqua" w:cs="Aria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546"/>
    <w:rsid w:val="00007A80"/>
    <w:rsid w:val="00026157"/>
    <w:rsid w:val="0003774A"/>
    <w:rsid w:val="00044F3F"/>
    <w:rsid w:val="00074987"/>
    <w:rsid w:val="00097471"/>
    <w:rsid w:val="000B21FD"/>
    <w:rsid w:val="000B7B61"/>
    <w:rsid w:val="000C1916"/>
    <w:rsid w:val="000C6F34"/>
    <w:rsid w:val="00121546"/>
    <w:rsid w:val="001459BE"/>
    <w:rsid w:val="001824AB"/>
    <w:rsid w:val="001B3CE7"/>
    <w:rsid w:val="001B7742"/>
    <w:rsid w:val="001C443B"/>
    <w:rsid w:val="001E3539"/>
    <w:rsid w:val="001E459B"/>
    <w:rsid w:val="00213B1B"/>
    <w:rsid w:val="00220C2E"/>
    <w:rsid w:val="002248FB"/>
    <w:rsid w:val="00234710"/>
    <w:rsid w:val="00236ED9"/>
    <w:rsid w:val="00237D4C"/>
    <w:rsid w:val="00267263"/>
    <w:rsid w:val="002B4AF5"/>
    <w:rsid w:val="00322DCC"/>
    <w:rsid w:val="003766C1"/>
    <w:rsid w:val="003A13DE"/>
    <w:rsid w:val="003D64C3"/>
    <w:rsid w:val="004042CA"/>
    <w:rsid w:val="004074AF"/>
    <w:rsid w:val="004140FA"/>
    <w:rsid w:val="004331E4"/>
    <w:rsid w:val="004635ED"/>
    <w:rsid w:val="00465BC8"/>
    <w:rsid w:val="0047140F"/>
    <w:rsid w:val="00487B6B"/>
    <w:rsid w:val="004C3A99"/>
    <w:rsid w:val="004D453F"/>
    <w:rsid w:val="004E73F1"/>
    <w:rsid w:val="00515225"/>
    <w:rsid w:val="00525092"/>
    <w:rsid w:val="00537EC4"/>
    <w:rsid w:val="0054517F"/>
    <w:rsid w:val="0056617A"/>
    <w:rsid w:val="005C3A61"/>
    <w:rsid w:val="005C5BA7"/>
    <w:rsid w:val="005C768B"/>
    <w:rsid w:val="005D4506"/>
    <w:rsid w:val="00610892"/>
    <w:rsid w:val="00610BF5"/>
    <w:rsid w:val="0061574A"/>
    <w:rsid w:val="00625D4C"/>
    <w:rsid w:val="0063066A"/>
    <w:rsid w:val="00642E7D"/>
    <w:rsid w:val="00654D54"/>
    <w:rsid w:val="00655F64"/>
    <w:rsid w:val="006665A2"/>
    <w:rsid w:val="006D6DC3"/>
    <w:rsid w:val="00737E72"/>
    <w:rsid w:val="007D003D"/>
    <w:rsid w:val="007E40C3"/>
    <w:rsid w:val="007F1E63"/>
    <w:rsid w:val="00800A8A"/>
    <w:rsid w:val="00807723"/>
    <w:rsid w:val="00835BBB"/>
    <w:rsid w:val="0085054C"/>
    <w:rsid w:val="00890236"/>
    <w:rsid w:val="00896907"/>
    <w:rsid w:val="008C779F"/>
    <w:rsid w:val="008E066D"/>
    <w:rsid w:val="008E2CD6"/>
    <w:rsid w:val="00942D7E"/>
    <w:rsid w:val="009450D0"/>
    <w:rsid w:val="009460C4"/>
    <w:rsid w:val="0094657B"/>
    <w:rsid w:val="009728B6"/>
    <w:rsid w:val="009C1BB6"/>
    <w:rsid w:val="009F6E32"/>
    <w:rsid w:val="00A05552"/>
    <w:rsid w:val="00A05C15"/>
    <w:rsid w:val="00A474DD"/>
    <w:rsid w:val="00A8299F"/>
    <w:rsid w:val="00AA7E5A"/>
    <w:rsid w:val="00B44DE0"/>
    <w:rsid w:val="00B57B3B"/>
    <w:rsid w:val="00BC6630"/>
    <w:rsid w:val="00BF1FD0"/>
    <w:rsid w:val="00BF28F5"/>
    <w:rsid w:val="00C058F6"/>
    <w:rsid w:val="00C511D2"/>
    <w:rsid w:val="00C707CF"/>
    <w:rsid w:val="00C736B0"/>
    <w:rsid w:val="00C928B9"/>
    <w:rsid w:val="00CE5A33"/>
    <w:rsid w:val="00CE6D09"/>
    <w:rsid w:val="00D24294"/>
    <w:rsid w:val="00D3601C"/>
    <w:rsid w:val="00D37A7C"/>
    <w:rsid w:val="00D44F0E"/>
    <w:rsid w:val="00D611CC"/>
    <w:rsid w:val="00D66FC3"/>
    <w:rsid w:val="00D714F9"/>
    <w:rsid w:val="00D76FC0"/>
    <w:rsid w:val="00D847DF"/>
    <w:rsid w:val="00D876C7"/>
    <w:rsid w:val="00DB6EAD"/>
    <w:rsid w:val="00DE3D31"/>
    <w:rsid w:val="00E049FB"/>
    <w:rsid w:val="00E37335"/>
    <w:rsid w:val="00E51D2E"/>
    <w:rsid w:val="00E65066"/>
    <w:rsid w:val="00E839C3"/>
    <w:rsid w:val="00EA00A0"/>
    <w:rsid w:val="00F050D3"/>
    <w:rsid w:val="00F30E5F"/>
    <w:rsid w:val="00F7059A"/>
    <w:rsid w:val="00F72A8F"/>
    <w:rsid w:val="00FC5E39"/>
    <w:rsid w:val="00FD1274"/>
    <w:rsid w:val="00FE6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78C50E"/>
  <w15:docId w15:val="{15FD1F12-6EA8-409F-B66A-E292DFC6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618"/>
    <w:rPr>
      <w:sz w:val="24"/>
      <w:szCs w:val="24"/>
    </w:rPr>
  </w:style>
  <w:style w:type="paragraph" w:styleId="Heading2">
    <w:name w:val="heading 2"/>
    <w:basedOn w:val="Normal"/>
    <w:link w:val="Heading2Char"/>
    <w:uiPriority w:val="9"/>
    <w:qFormat/>
    <w:rsid w:val="00CD7D5D"/>
    <w:pPr>
      <w:spacing w:before="240" w:after="240"/>
      <w:outlineLvl w:val="1"/>
    </w:pPr>
    <w:rPr>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24CD"/>
    <w:pPr>
      <w:tabs>
        <w:tab w:val="center" w:pos="4320"/>
        <w:tab w:val="right" w:pos="8640"/>
      </w:tabs>
    </w:pPr>
  </w:style>
  <w:style w:type="paragraph" w:styleId="Footer">
    <w:name w:val="footer"/>
    <w:basedOn w:val="Normal"/>
    <w:link w:val="FooterChar"/>
    <w:uiPriority w:val="99"/>
    <w:qFormat/>
    <w:rsid w:val="00CA24CD"/>
    <w:pPr>
      <w:tabs>
        <w:tab w:val="center" w:pos="4320"/>
        <w:tab w:val="right" w:pos="8640"/>
      </w:tabs>
    </w:pPr>
  </w:style>
  <w:style w:type="paragraph" w:customStyle="1" w:styleId="NoParagraphStyle">
    <w:name w:val="[No Paragraph Style]"/>
    <w:rsid w:val="00CA24CD"/>
    <w:pPr>
      <w:widowControl w:val="0"/>
      <w:autoSpaceDE w:val="0"/>
      <w:autoSpaceDN w:val="0"/>
      <w:adjustRightInd w:val="0"/>
      <w:spacing w:line="288" w:lineRule="auto"/>
      <w:textAlignment w:val="center"/>
    </w:pPr>
    <w:rPr>
      <w:rFonts w:ascii="Times-Roman" w:hAnsi="Times-Roman" w:cs="Times-Roman"/>
      <w:color w:val="000000"/>
      <w:sz w:val="24"/>
      <w:szCs w:val="24"/>
      <w:lang w:bidi="en-US"/>
    </w:rPr>
  </w:style>
  <w:style w:type="character" w:styleId="Hyperlink">
    <w:name w:val="Hyperlink"/>
    <w:rsid w:val="00BE17E8"/>
    <w:rPr>
      <w:color w:val="0000FF"/>
      <w:u w:val="single"/>
    </w:rPr>
  </w:style>
  <w:style w:type="paragraph" w:styleId="NoSpacing">
    <w:name w:val="No Spacing"/>
    <w:uiPriority w:val="1"/>
    <w:qFormat/>
    <w:rsid w:val="00BE17E8"/>
    <w:rPr>
      <w:rFonts w:ascii="Calibri" w:eastAsia="Calibri" w:hAnsi="Calibri"/>
      <w:sz w:val="22"/>
      <w:szCs w:val="22"/>
    </w:rPr>
  </w:style>
  <w:style w:type="paragraph" w:styleId="BalloonText">
    <w:name w:val="Balloon Text"/>
    <w:basedOn w:val="Normal"/>
    <w:link w:val="BalloonTextChar"/>
    <w:uiPriority w:val="99"/>
    <w:semiHidden/>
    <w:unhideWhenUsed/>
    <w:rsid w:val="00CA6C6F"/>
    <w:rPr>
      <w:rFonts w:ascii="Tahoma" w:hAnsi="Tahoma"/>
      <w:sz w:val="16"/>
      <w:szCs w:val="16"/>
    </w:rPr>
  </w:style>
  <w:style w:type="character" w:customStyle="1" w:styleId="BalloonTextChar">
    <w:name w:val="Balloon Text Char"/>
    <w:link w:val="BalloonText"/>
    <w:uiPriority w:val="99"/>
    <w:semiHidden/>
    <w:rsid w:val="00CA6C6F"/>
    <w:rPr>
      <w:rFonts w:ascii="Tahoma" w:hAnsi="Tahoma" w:cs="Tahoma"/>
      <w:sz w:val="16"/>
      <w:szCs w:val="16"/>
    </w:rPr>
  </w:style>
  <w:style w:type="paragraph" w:customStyle="1" w:styleId="PAParaText">
    <w:name w:val="PA_ParaText"/>
    <w:basedOn w:val="Normal"/>
    <w:rsid w:val="00445AD9"/>
    <w:pPr>
      <w:spacing w:after="120"/>
      <w:jc w:val="both"/>
    </w:pPr>
    <w:rPr>
      <w:rFonts w:ascii="Arial" w:eastAsia="SimSun" w:hAnsi="Arial"/>
      <w:sz w:val="20"/>
      <w:szCs w:val="20"/>
      <w:lang w:eastAsia="zh-CN"/>
    </w:rPr>
  </w:style>
  <w:style w:type="paragraph" w:customStyle="1" w:styleId="PACellText">
    <w:name w:val="PA_CellText"/>
    <w:basedOn w:val="PAParaText"/>
    <w:rsid w:val="00445AD9"/>
    <w:pPr>
      <w:spacing w:after="0"/>
      <w:jc w:val="left"/>
    </w:pPr>
  </w:style>
  <w:style w:type="character" w:customStyle="1" w:styleId="Heading2Char">
    <w:name w:val="Heading 2 Char"/>
    <w:link w:val="Heading2"/>
    <w:uiPriority w:val="9"/>
    <w:rsid w:val="00CD7D5D"/>
    <w:rPr>
      <w:b/>
      <w:bCs/>
      <w:sz w:val="38"/>
      <w:szCs w:val="38"/>
    </w:rPr>
  </w:style>
  <w:style w:type="paragraph" w:styleId="BodyText">
    <w:name w:val="Body Text"/>
    <w:basedOn w:val="Normal"/>
    <w:link w:val="BodyTextChar"/>
    <w:rsid w:val="008D16FB"/>
    <w:pPr>
      <w:spacing w:after="220" w:line="220" w:lineRule="atLeast"/>
      <w:jc w:val="both"/>
    </w:pPr>
    <w:rPr>
      <w:rFonts w:ascii="Arial" w:hAnsi="Arial"/>
      <w:spacing w:val="-5"/>
      <w:sz w:val="20"/>
      <w:szCs w:val="20"/>
    </w:rPr>
  </w:style>
  <w:style w:type="character" w:customStyle="1" w:styleId="BodyTextChar">
    <w:name w:val="Body Text Char"/>
    <w:link w:val="BodyText"/>
    <w:rsid w:val="008D16FB"/>
    <w:rPr>
      <w:rFonts w:ascii="Arial" w:hAnsi="Arial"/>
      <w:spacing w:val="-5"/>
    </w:rPr>
  </w:style>
  <w:style w:type="paragraph" w:customStyle="1" w:styleId="CcList">
    <w:name w:val="Cc List"/>
    <w:basedOn w:val="Normal"/>
    <w:rsid w:val="008D16FB"/>
    <w:pPr>
      <w:keepLines/>
      <w:spacing w:line="220" w:lineRule="atLeast"/>
      <w:ind w:left="360" w:hanging="360"/>
      <w:jc w:val="both"/>
    </w:pPr>
    <w:rPr>
      <w:rFonts w:ascii="Arial" w:hAnsi="Arial"/>
      <w:spacing w:val="-5"/>
      <w:sz w:val="20"/>
      <w:szCs w:val="20"/>
    </w:rPr>
  </w:style>
  <w:style w:type="paragraph" w:customStyle="1" w:styleId="Enclosure">
    <w:name w:val="Enclosure"/>
    <w:basedOn w:val="Normal"/>
    <w:next w:val="CcList"/>
    <w:rsid w:val="008D16FB"/>
    <w:pPr>
      <w:keepNext/>
      <w:keepLines/>
      <w:spacing w:after="220" w:line="220" w:lineRule="atLeast"/>
      <w:jc w:val="both"/>
    </w:pPr>
    <w:rPr>
      <w:rFonts w:ascii="Arial" w:hAnsi="Arial"/>
      <w:spacing w:val="-5"/>
      <w:sz w:val="20"/>
      <w:szCs w:val="20"/>
    </w:rPr>
  </w:style>
  <w:style w:type="character" w:customStyle="1" w:styleId="FooterChar">
    <w:name w:val="Footer Char"/>
    <w:basedOn w:val="DefaultParagraphFont"/>
    <w:link w:val="Footer"/>
    <w:uiPriority w:val="99"/>
    <w:rsid w:val="004074AF"/>
    <w:rPr>
      <w:sz w:val="24"/>
      <w:szCs w:val="24"/>
    </w:rPr>
  </w:style>
  <w:style w:type="character" w:customStyle="1" w:styleId="HeaderChar">
    <w:name w:val="Header Char"/>
    <w:basedOn w:val="DefaultParagraphFont"/>
    <w:link w:val="Header"/>
    <w:uiPriority w:val="99"/>
    <w:rsid w:val="006665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95315">
      <w:bodyDiv w:val="1"/>
      <w:marLeft w:val="0"/>
      <w:marRight w:val="0"/>
      <w:marTop w:val="0"/>
      <w:marBottom w:val="0"/>
      <w:divBdr>
        <w:top w:val="none" w:sz="0" w:space="0" w:color="auto"/>
        <w:left w:val="none" w:sz="0" w:space="0" w:color="auto"/>
        <w:bottom w:val="none" w:sz="0" w:space="0" w:color="auto"/>
        <w:right w:val="none" w:sz="0" w:space="0" w:color="auto"/>
      </w:divBdr>
    </w:div>
    <w:div w:id="593634040">
      <w:bodyDiv w:val="1"/>
      <w:marLeft w:val="0"/>
      <w:marRight w:val="0"/>
      <w:marTop w:val="0"/>
      <w:marBottom w:val="0"/>
      <w:divBdr>
        <w:top w:val="none" w:sz="0" w:space="0" w:color="auto"/>
        <w:left w:val="none" w:sz="0" w:space="0" w:color="auto"/>
        <w:bottom w:val="none" w:sz="0" w:space="0" w:color="auto"/>
        <w:right w:val="none" w:sz="0" w:space="0" w:color="auto"/>
      </w:divBdr>
    </w:div>
    <w:div w:id="8439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EC381-AFB0-4829-A1FE-A1DF5E406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F229A055</Template>
  <TotalTime>42</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Pollard</dc:creator>
  <cp:lastModifiedBy>Sheila Smith, CEO</cp:lastModifiedBy>
  <cp:revision>4</cp:revision>
  <cp:lastPrinted>2017-05-05T18:30:00Z</cp:lastPrinted>
  <dcterms:created xsi:type="dcterms:W3CDTF">2019-06-07T16:57:00Z</dcterms:created>
  <dcterms:modified xsi:type="dcterms:W3CDTF">2019-06-07T17:39:00Z</dcterms:modified>
</cp:coreProperties>
</file>