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521" w:rsidRDefault="00ED0521" w:rsidP="00ED0521">
      <w:r>
        <w:t>I strongly support adopting a 3 digit number specifically for individuals at risk of suicide. It should be linked to the existing National Suicide Prevention Lifeline (Lifeline) network and provide the necessary financial support for its implementation and increased call volume.</w:t>
      </w:r>
    </w:p>
    <w:p w:rsidR="00ED0521" w:rsidRDefault="00ED0521" w:rsidP="00ED0521">
      <w:r>
        <w:t>Why it should be the Lifeline using 611 or 988: The skills and oversight needed to help callers at risk of suicide (and concerned loved ones) are extremely different than those needed to provide linkage to food, shelter, legal aid, etc.</w:t>
      </w:r>
    </w:p>
    <w:p w:rsidR="00ED0521" w:rsidRDefault="00ED0521" w:rsidP="00ED0521">
      <w:r>
        <w:t> The Lifeline requires members to be accredited in suicide prevention.</w:t>
      </w:r>
    </w:p>
    <w:p w:rsidR="00ED0521" w:rsidRDefault="00ED0521" w:rsidP="00ED0521">
      <w:r>
        <w:t> The Lifeline requires specific staff training in suicide assessment and safety planning.</w:t>
      </w:r>
    </w:p>
    <w:p w:rsidR="00ED0521" w:rsidRDefault="00ED0521" w:rsidP="00ED0521">
      <w:r>
        <w:t> Research has shown that the protocols Lifeline counselors must follow are effective in reducing distress and suicidality.</w:t>
      </w:r>
    </w:p>
    <w:p w:rsidR="00ED0521" w:rsidRDefault="00ED0521" w:rsidP="00ED0521">
      <w:r>
        <w:t> Data from all Lifeline members routinely is used for quality assurance.</w:t>
      </w:r>
    </w:p>
    <w:p w:rsidR="00B11751" w:rsidRPr="00ED0521" w:rsidRDefault="00ED0521" w:rsidP="00ED0521">
      <w:r>
        <w:t> Lifeline members are part of a linked system that ensures that calls roll over to a back-up line when the “home” line is maxed out or down.</w:t>
      </w:r>
      <w:bookmarkStart w:id="0" w:name="_GoBack"/>
      <w:bookmarkEnd w:id="0"/>
    </w:p>
    <w:sectPr w:rsidR="00B11751" w:rsidRPr="00ED05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521"/>
    <w:rsid w:val="00B11751"/>
    <w:rsid w:val="00ED0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E3F7C-3FA2-4881-95ED-1DFE0BBDD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Ahumada</dc:creator>
  <cp:keywords/>
  <dc:description/>
  <cp:lastModifiedBy>Christina Ahumada</cp:lastModifiedBy>
  <cp:revision>1</cp:revision>
  <dcterms:created xsi:type="dcterms:W3CDTF">2019-06-07T20:19:00Z</dcterms:created>
  <dcterms:modified xsi:type="dcterms:W3CDTF">2019-06-07T20:20:00Z</dcterms:modified>
</cp:coreProperties>
</file>