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reformattedText"/>
        <w:rPr/>
      </w:pPr>
      <w:r>
        <w:rPr/>
        <w:t>I am strongly in favor of having the FCC do its job of regulating the ISPs.  I have seen the filtering and traffic-shaping that the two ISPs that I have had will do without the user's knowledge.  Regulation of business should not be necessary unless there has been a market failure and I have seen the beginnings of just such a failure here.  In a time when access to information is more critical than ever our government should not be limiting  such access.  Thank you, Jim Thale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91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Droid Sans Devanagari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roid Sans Fallback" w:cs="Droid Sans Devanagari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roid Sans Devanagari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imbus Mono L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LibreOffice/5.2.5.1$Linux_X86_64 LibreOffice_project/20m0$Build-1</Application>
  <Pages>1</Pages>
  <Words>87</Words>
  <Characters>389</Characters>
  <CharactersWithSpaces>480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2017-06-10T08:24:45Z</dcterms:modified>
  <cp:revision>1</cp:revision>
  <dc:subject/>
  <dc:title/>
</cp:coreProperties>
</file>