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June 15, 2017</w:t>
      </w:r>
    </w:p>
    <w:p w:rsidR="009E1069" w:rsidRDefault="009E1069" w:rsidP="009E1069">
      <w:pPr>
        <w:ind w:left="1008"/>
        <w:rPr>
          <w:rFonts w:ascii="Times New Roman" w:hAnsi="Times New Roman"/>
        </w:rPr>
      </w:pP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 xml:space="preserve">The Honorable </w:t>
      </w:r>
      <w:proofErr w:type="spellStart"/>
      <w:r w:rsidRPr="009E1069">
        <w:rPr>
          <w:rFonts w:ascii="Georgia" w:hAnsi="Georgia"/>
          <w:sz w:val="22"/>
          <w:szCs w:val="22"/>
        </w:rPr>
        <w:t>Ajit</w:t>
      </w:r>
      <w:proofErr w:type="spellEnd"/>
      <w:r w:rsidRPr="009E1069">
        <w:rPr>
          <w:rFonts w:ascii="Georgia" w:hAnsi="Georgia"/>
          <w:sz w:val="22"/>
          <w:szCs w:val="22"/>
        </w:rPr>
        <w:t xml:space="preserve"> </w:t>
      </w:r>
      <w:proofErr w:type="spellStart"/>
      <w:r w:rsidRPr="009E1069">
        <w:rPr>
          <w:rFonts w:ascii="Georgia" w:hAnsi="Georgia"/>
          <w:sz w:val="22"/>
          <w:szCs w:val="22"/>
        </w:rPr>
        <w:t>Pai</w:t>
      </w:r>
      <w:proofErr w:type="spellEnd"/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 xml:space="preserve">Federal Communications Commission (FCC) 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 xml:space="preserve">445 12th Street SW 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 xml:space="preserve">Washington, DC 20554 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 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 xml:space="preserve">Dear Chairman </w:t>
      </w:r>
      <w:proofErr w:type="spellStart"/>
      <w:r w:rsidRPr="009E1069">
        <w:rPr>
          <w:rFonts w:ascii="Georgia" w:hAnsi="Georgia"/>
          <w:sz w:val="22"/>
          <w:szCs w:val="22"/>
        </w:rPr>
        <w:t>Pai</w:t>
      </w:r>
      <w:proofErr w:type="spellEnd"/>
      <w:r w:rsidRPr="009E1069">
        <w:rPr>
          <w:rFonts w:ascii="Georgia" w:hAnsi="Georgia"/>
          <w:sz w:val="22"/>
          <w:szCs w:val="22"/>
        </w:rPr>
        <w:t>,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 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In r</w:t>
      </w:r>
      <w:r>
        <w:rPr>
          <w:rFonts w:ascii="Georgia" w:hAnsi="Georgia"/>
          <w:sz w:val="22"/>
          <w:szCs w:val="22"/>
        </w:rPr>
        <w:t xml:space="preserve">esponse to WT Docket No. 17-79, </w:t>
      </w:r>
      <w:bookmarkStart w:id="0" w:name="_GoBack"/>
      <w:bookmarkEnd w:id="0"/>
      <w:r w:rsidRPr="009E1069">
        <w:rPr>
          <w:rFonts w:ascii="Georgia" w:hAnsi="Georgia"/>
          <w:sz w:val="22"/>
          <w:szCs w:val="22"/>
        </w:rPr>
        <w:t xml:space="preserve">Accelerating Wireless Broadband Deployment by Removing Barriers to Infrastructure Investment and Streamlining Deployment on Small Cell Infrastructure By Improving Wireless Facilities Siting Policies and WC Docket No. 17-84, Accelerating Wireline Broadband Deployment by Removing Barriers to Infrastructure Investment, the National Black Caucus of State Legislators (NBCSL) presents our resolution, TST-17-05: </w:t>
      </w:r>
      <w:r w:rsidRPr="009E1069">
        <w:rPr>
          <w:rFonts w:ascii="Georgia" w:hAnsi="Georgia"/>
          <w:i/>
          <w:iCs/>
          <w:sz w:val="22"/>
          <w:szCs w:val="22"/>
        </w:rPr>
        <w:t>“</w:t>
      </w:r>
      <w:hyperlink r:id="rId9" w:history="1">
        <w:r w:rsidRPr="009E1069">
          <w:rPr>
            <w:rStyle w:val="Hyperlink"/>
            <w:rFonts w:ascii="Georgia" w:hAnsi="Georgia"/>
            <w:sz w:val="22"/>
            <w:szCs w:val="22"/>
          </w:rPr>
          <w:t>A Resolution Encouraging the Support of Infrastructure Buildout to Pave the Way for Next Generation Networks</w:t>
        </w:r>
      </w:hyperlink>
      <w:r w:rsidRPr="009E1069">
        <w:rPr>
          <w:rFonts w:ascii="Georgia" w:hAnsi="Georgia"/>
          <w:i/>
          <w:iCs/>
          <w:sz w:val="22"/>
          <w:szCs w:val="22"/>
        </w:rPr>
        <w:t xml:space="preserve">”. </w:t>
      </w:r>
      <w:r w:rsidRPr="009E1069">
        <w:rPr>
          <w:rFonts w:ascii="Georgia" w:hAnsi="Georgia"/>
          <w:sz w:val="22"/>
          <w:szCs w:val="22"/>
        </w:rPr>
        <w:t>This resolution</w:t>
      </w:r>
      <w:r w:rsidRPr="009E1069">
        <w:rPr>
          <w:rFonts w:ascii="Georgia" w:hAnsi="Georgia"/>
          <w:i/>
          <w:iCs/>
          <w:sz w:val="22"/>
          <w:szCs w:val="22"/>
        </w:rPr>
        <w:t xml:space="preserve"> </w:t>
      </w:r>
      <w:r w:rsidRPr="009E1069">
        <w:rPr>
          <w:rFonts w:ascii="Georgia" w:hAnsi="Georgia"/>
          <w:sz w:val="22"/>
          <w:szCs w:val="22"/>
        </w:rPr>
        <w:t xml:space="preserve">underscores the importance of local governments to modernize its permitting processes to enable the rapid deployment of infrastructure to support next generation networks.  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 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Respectfully Submitted,</w:t>
      </w:r>
    </w:p>
    <w:p w:rsidR="009E1069" w:rsidRPr="009E1069" w:rsidRDefault="009E1069" w:rsidP="009E1069">
      <w:pPr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415F279" wp14:editId="7903E3EB">
            <wp:simplePos x="0" y="0"/>
            <wp:positionH relativeFrom="column">
              <wp:posOffset>438150</wp:posOffset>
            </wp:positionH>
            <wp:positionV relativeFrom="paragraph">
              <wp:posOffset>83820</wp:posOffset>
            </wp:positionV>
            <wp:extent cx="2152650" cy="590550"/>
            <wp:effectExtent l="0" t="0" r="0" b="0"/>
            <wp:wrapNone/>
            <wp:docPr id="1" name="Picture 1" descr="C:\Users\Frontdesk\AppData\Local\Microsoft\Windows\Temporary Internet Files\Content.Outlook\XRC3TI8F\port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ontdesk\AppData\Local\Microsoft\Windows\Temporary Internet Files\Content.Outlook\XRC3TI8F\porter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 </w:t>
      </w:r>
    </w:p>
    <w:p w:rsidR="009E1069" w:rsidRPr="009E1069" w:rsidRDefault="009E1069" w:rsidP="009E1069">
      <w:pPr>
        <w:rPr>
          <w:rFonts w:ascii="Georgia" w:hAnsi="Georgia"/>
          <w:sz w:val="22"/>
          <w:szCs w:val="22"/>
        </w:rPr>
      </w:pP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Representative Gregory Porter, Indiana</w:t>
      </w:r>
    </w:p>
    <w:p w:rsidR="009E1069" w:rsidRPr="009E1069" w:rsidRDefault="009E1069" w:rsidP="009E1069">
      <w:pPr>
        <w:ind w:left="1008"/>
        <w:rPr>
          <w:rFonts w:ascii="Georgia" w:hAnsi="Georgia"/>
          <w:sz w:val="22"/>
          <w:szCs w:val="22"/>
        </w:rPr>
      </w:pPr>
      <w:r w:rsidRPr="009E1069">
        <w:rPr>
          <w:rFonts w:ascii="Georgia" w:hAnsi="Georgia"/>
          <w:sz w:val="22"/>
          <w:szCs w:val="22"/>
        </w:rPr>
        <w:t>President, National Black Caucus of State Legislators</w:t>
      </w:r>
    </w:p>
    <w:p w:rsidR="009E1069" w:rsidRDefault="009E1069" w:rsidP="009E1069">
      <w:pPr>
        <w:ind w:left="1008"/>
      </w:pPr>
      <w:r>
        <w:rPr>
          <w:rFonts w:ascii="Times New Roman" w:hAnsi="Times New Roman"/>
        </w:rPr>
        <w:t> </w:t>
      </w:r>
    </w:p>
    <w:p w:rsidR="009E1069" w:rsidRDefault="009E1069" w:rsidP="009E1069">
      <w:pPr>
        <w:ind w:left="1008"/>
      </w:pPr>
      <w:r>
        <w:rPr>
          <w:rFonts w:ascii="Times New Roman" w:hAnsi="Times New Roman"/>
        </w:rPr>
        <w:t xml:space="preserve">Cc:       The Honorable Mignon Clyburn </w:t>
      </w:r>
    </w:p>
    <w:p w:rsidR="009E1069" w:rsidRDefault="009E1069" w:rsidP="009E1069">
      <w:pPr>
        <w:ind w:left="1008" w:firstLine="720"/>
      </w:pPr>
      <w:r>
        <w:rPr>
          <w:rFonts w:ascii="Times New Roman" w:hAnsi="Times New Roman"/>
        </w:rPr>
        <w:t xml:space="preserve">The Honorable Michael </w:t>
      </w:r>
      <w:proofErr w:type="spellStart"/>
      <w:r>
        <w:rPr>
          <w:rFonts w:ascii="Times New Roman" w:hAnsi="Times New Roman"/>
        </w:rPr>
        <w:t>O’Rielly</w:t>
      </w:r>
      <w:proofErr w:type="spellEnd"/>
      <w:r>
        <w:rPr>
          <w:rFonts w:ascii="Times New Roman" w:hAnsi="Times New Roman"/>
        </w:rPr>
        <w:t xml:space="preserve"> </w:t>
      </w:r>
    </w:p>
    <w:p w:rsidR="009E1069" w:rsidRDefault="009E1069" w:rsidP="009E1069">
      <w:r>
        <w:rPr>
          <w:rFonts w:ascii="Times New Roman" w:hAnsi="Times New Roman"/>
        </w:rPr>
        <w:t> </w:t>
      </w:r>
    </w:p>
    <w:p w:rsidR="00D5499B" w:rsidRDefault="00D5499B" w:rsidP="00476E40">
      <w:pPr>
        <w:ind w:left="1440"/>
      </w:pPr>
    </w:p>
    <w:p w:rsidR="00476E40" w:rsidRDefault="00476E40" w:rsidP="00476E40">
      <w:pPr>
        <w:ind w:left="1440"/>
      </w:pPr>
    </w:p>
    <w:p w:rsidR="00476E40" w:rsidRDefault="00476E40" w:rsidP="00476E40">
      <w:pPr>
        <w:ind w:left="1440"/>
      </w:pPr>
    </w:p>
    <w:p w:rsidR="00C9714D" w:rsidRPr="00670F33" w:rsidRDefault="00C9714D" w:rsidP="006962B5">
      <w:pPr>
        <w:ind w:left="1440"/>
      </w:pPr>
    </w:p>
    <w:sectPr w:rsidR="00C9714D" w:rsidRPr="00670F33" w:rsidSect="00670F33">
      <w:headerReference w:type="even" r:id="rId11"/>
      <w:headerReference w:type="default" r:id="rId12"/>
      <w:pgSz w:w="12240" w:h="15840"/>
      <w:pgMar w:top="1440" w:right="1152" w:bottom="9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43" w:rsidRDefault="00206B43" w:rsidP="00476E40">
      <w:r>
        <w:separator/>
      </w:r>
    </w:p>
  </w:endnote>
  <w:endnote w:type="continuationSeparator" w:id="0">
    <w:p w:rsidR="00206B43" w:rsidRDefault="00206B43" w:rsidP="0047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43" w:rsidRDefault="00206B43" w:rsidP="00476E40">
      <w:r>
        <w:separator/>
      </w:r>
    </w:p>
  </w:footnote>
  <w:footnote w:type="continuationSeparator" w:id="0">
    <w:p w:rsidR="00206B43" w:rsidRDefault="00206B43" w:rsidP="00476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33" w:rsidRDefault="00670F3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editId="70A23BC8">
          <wp:simplePos x="0" y="0"/>
          <wp:positionH relativeFrom="column">
            <wp:posOffset>-1143000</wp:posOffset>
          </wp:positionH>
          <wp:positionV relativeFrom="paragraph">
            <wp:posOffset>-447675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E40" w:rsidRDefault="00D05F6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4069D2" wp14:editId="61B652EF">
          <wp:simplePos x="0" y="0"/>
          <wp:positionH relativeFrom="column">
            <wp:posOffset>-1143000</wp:posOffset>
          </wp:positionH>
          <wp:positionV relativeFrom="paragraph">
            <wp:posOffset>-457200</wp:posOffset>
          </wp:positionV>
          <wp:extent cx="7772244" cy="1005819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CSL-Letterhead2015_1st_r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244" cy="10058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A3885"/>
    <w:multiLevelType w:val="hybridMultilevel"/>
    <w:tmpl w:val="893A1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wtjCzsDA1NjAzMDJR0lEKTi0uzszPAykwrgUAWlzL9SwAAAA="/>
  </w:docVars>
  <w:rsids>
    <w:rsidRoot w:val="002C1C68"/>
    <w:rsid w:val="00006F5E"/>
    <w:rsid w:val="0002206C"/>
    <w:rsid w:val="000E655E"/>
    <w:rsid w:val="00102A51"/>
    <w:rsid w:val="00111D37"/>
    <w:rsid w:val="0014572F"/>
    <w:rsid w:val="001847E0"/>
    <w:rsid w:val="001B6EE3"/>
    <w:rsid w:val="001B6F91"/>
    <w:rsid w:val="001F386D"/>
    <w:rsid w:val="00206B43"/>
    <w:rsid w:val="002309C5"/>
    <w:rsid w:val="002534DA"/>
    <w:rsid w:val="00260869"/>
    <w:rsid w:val="00296837"/>
    <w:rsid w:val="002B468F"/>
    <w:rsid w:val="002C1C68"/>
    <w:rsid w:val="002C37AC"/>
    <w:rsid w:val="00301807"/>
    <w:rsid w:val="00315715"/>
    <w:rsid w:val="00316B41"/>
    <w:rsid w:val="00335100"/>
    <w:rsid w:val="003939B0"/>
    <w:rsid w:val="003B70C3"/>
    <w:rsid w:val="003C2FBE"/>
    <w:rsid w:val="0043086A"/>
    <w:rsid w:val="00476E40"/>
    <w:rsid w:val="004813AF"/>
    <w:rsid w:val="005244EC"/>
    <w:rsid w:val="00535551"/>
    <w:rsid w:val="00536DF8"/>
    <w:rsid w:val="00554F88"/>
    <w:rsid w:val="005A41B5"/>
    <w:rsid w:val="005B74E3"/>
    <w:rsid w:val="005E0157"/>
    <w:rsid w:val="005F16C1"/>
    <w:rsid w:val="00670F33"/>
    <w:rsid w:val="00671272"/>
    <w:rsid w:val="006962B5"/>
    <w:rsid w:val="006A5501"/>
    <w:rsid w:val="006B35F8"/>
    <w:rsid w:val="007118DD"/>
    <w:rsid w:val="0074400C"/>
    <w:rsid w:val="00763DAD"/>
    <w:rsid w:val="007813EC"/>
    <w:rsid w:val="0078216A"/>
    <w:rsid w:val="007A32AB"/>
    <w:rsid w:val="007E0D8D"/>
    <w:rsid w:val="007E7C0B"/>
    <w:rsid w:val="0085399A"/>
    <w:rsid w:val="00871ECF"/>
    <w:rsid w:val="008A572C"/>
    <w:rsid w:val="008D07B9"/>
    <w:rsid w:val="00916975"/>
    <w:rsid w:val="0093482B"/>
    <w:rsid w:val="00936F18"/>
    <w:rsid w:val="009428CA"/>
    <w:rsid w:val="009678A3"/>
    <w:rsid w:val="009D089C"/>
    <w:rsid w:val="009E1069"/>
    <w:rsid w:val="00A3286B"/>
    <w:rsid w:val="00A35A9C"/>
    <w:rsid w:val="00A44AA5"/>
    <w:rsid w:val="00A4573E"/>
    <w:rsid w:val="00AA5329"/>
    <w:rsid w:val="00B02935"/>
    <w:rsid w:val="00B03021"/>
    <w:rsid w:val="00BA05D0"/>
    <w:rsid w:val="00BA46CD"/>
    <w:rsid w:val="00BC5E79"/>
    <w:rsid w:val="00BF2491"/>
    <w:rsid w:val="00BF3C23"/>
    <w:rsid w:val="00C41F6D"/>
    <w:rsid w:val="00C9714D"/>
    <w:rsid w:val="00CA4FEC"/>
    <w:rsid w:val="00CF62C1"/>
    <w:rsid w:val="00D05F6C"/>
    <w:rsid w:val="00D263A5"/>
    <w:rsid w:val="00D5499B"/>
    <w:rsid w:val="00D559D1"/>
    <w:rsid w:val="00D641AB"/>
    <w:rsid w:val="00D828BC"/>
    <w:rsid w:val="00E11BDF"/>
    <w:rsid w:val="00EE404B"/>
    <w:rsid w:val="00F05851"/>
    <w:rsid w:val="00F165AA"/>
    <w:rsid w:val="00F563A4"/>
    <w:rsid w:val="00F8008D"/>
    <w:rsid w:val="00F84785"/>
    <w:rsid w:val="00FA0D47"/>
    <w:rsid w:val="00FB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E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E40"/>
  </w:style>
  <w:style w:type="paragraph" w:styleId="Footer">
    <w:name w:val="footer"/>
    <w:basedOn w:val="Normal"/>
    <w:link w:val="FooterChar"/>
    <w:uiPriority w:val="99"/>
    <w:unhideWhenUsed/>
    <w:rsid w:val="00476E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E40"/>
  </w:style>
  <w:style w:type="paragraph" w:styleId="BalloonText">
    <w:name w:val="Balloon Text"/>
    <w:basedOn w:val="Normal"/>
    <w:link w:val="BalloonTextChar"/>
    <w:uiPriority w:val="99"/>
    <w:semiHidden/>
    <w:unhideWhenUsed/>
    <w:rsid w:val="00476E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E40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1B6F91"/>
    <w:rPr>
      <w:rFonts w:ascii="Calibri" w:eastAsia="Times New Roman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1B6F9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11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E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E40"/>
  </w:style>
  <w:style w:type="paragraph" w:styleId="Footer">
    <w:name w:val="footer"/>
    <w:basedOn w:val="Normal"/>
    <w:link w:val="FooterChar"/>
    <w:uiPriority w:val="99"/>
    <w:unhideWhenUsed/>
    <w:rsid w:val="00476E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E40"/>
  </w:style>
  <w:style w:type="paragraph" w:styleId="BalloonText">
    <w:name w:val="Balloon Text"/>
    <w:basedOn w:val="Normal"/>
    <w:link w:val="BalloonTextChar"/>
    <w:uiPriority w:val="99"/>
    <w:semiHidden/>
    <w:unhideWhenUsed/>
    <w:rsid w:val="00476E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E40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1B6F91"/>
    <w:rPr>
      <w:rFonts w:ascii="Calibri" w:eastAsia="Times New Roman" w:hAnsi="Calibri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1B6F9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118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nbcsl.org/index.php/public-policy/resolutions/item/1946-tst-17-0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croach\Desktop\2016_2017_letterhead\NBCSL%20Electronic%20Letterhead_Blank_Revised_2016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6D7CA0-85BC-4AFF-8B95-D3C44B86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NBCSL Electronic Letterhead_Blank_Revised_2016 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wcroach</dc:creator>
  <cp:lastModifiedBy>Naia Wood</cp:lastModifiedBy>
  <cp:revision>2</cp:revision>
  <cp:lastPrinted>2016-12-14T16:31:00Z</cp:lastPrinted>
  <dcterms:created xsi:type="dcterms:W3CDTF">2017-06-15T18:57:00Z</dcterms:created>
  <dcterms:modified xsi:type="dcterms:W3CDTF">2017-06-15T18:57:00Z</dcterms:modified>
</cp:coreProperties>
</file>