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6EE" w:rsidRDefault="00E55A0A">
      <w:r>
        <w:t xml:space="preserve">I support the FCC's current rules on Open Internet.  As a small business owner with staff and colleagues scattered across the country, the ability to accomplish business activities such as conference calls and document sharing is extremely important.  I would be forced out of business by the Restoring Internet Freedom Act, which does NOT do what its name implies.  Please retain an </w:t>
      </w:r>
      <w:proofErr w:type="spellStart"/>
      <w:r>
        <w:t>pen</w:t>
      </w:r>
      <w:proofErr w:type="spellEnd"/>
      <w:r>
        <w:t xml:space="preserve"> internet for the millions of people across the nation for whom it is an essential tool.</w:t>
      </w:r>
    </w:p>
    <w:sectPr w:rsidR="008976EE" w:rsidSect="008976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55A0A"/>
    <w:rsid w:val="008976EE"/>
    <w:rsid w:val="00E55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6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 Harris</dc:creator>
  <cp:lastModifiedBy>Judy Harris</cp:lastModifiedBy>
  <cp:revision>1</cp:revision>
  <dcterms:created xsi:type="dcterms:W3CDTF">2017-06-22T17:20:00Z</dcterms:created>
  <dcterms:modified xsi:type="dcterms:W3CDTF">2017-06-22T17:26:00Z</dcterms:modified>
</cp:coreProperties>
</file>