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C1D" w:rsidRDefault="00982C1D">
      <w:pPr>
        <w:pStyle w:val="Heading1"/>
        <w:jc w:val="center"/>
        <w:rPr>
          <w:rFonts w:ascii="Times New Roman" w:hAnsi="Times New Roman"/>
          <w:b/>
          <w:i w:val="0"/>
          <w:sz w:val="18"/>
        </w:rPr>
      </w:pPr>
    </w:p>
    <w:p w:rsidR="00982C1D" w:rsidRDefault="00982C1D">
      <w:pPr>
        <w:pStyle w:val="Heading1"/>
        <w:jc w:val="center"/>
        <w:rPr>
          <w:rFonts w:ascii="Times New Roman" w:hAnsi="Times New Roman"/>
          <w:b/>
          <w:bCs/>
          <w:i w:val="0"/>
          <w:sz w:val="18"/>
        </w:rPr>
      </w:pPr>
    </w:p>
    <w:p w:rsidR="00982C1D" w:rsidRDefault="00982C1D">
      <w:pPr>
        <w:pStyle w:val="Heading1"/>
        <w:jc w:val="center"/>
        <w:rPr>
          <w:rFonts w:ascii="Times New Roman" w:hAnsi="Times New Roman"/>
          <w:b/>
          <w:bCs/>
          <w:i w:val="0"/>
          <w:sz w:val="18"/>
        </w:rPr>
      </w:pPr>
    </w:p>
    <w:p w:rsidR="00982C1D" w:rsidRDefault="00982C1D">
      <w:pPr>
        <w:jc w:val="center"/>
        <w:rPr>
          <w:b/>
          <w:bCs/>
          <w:sz w:val="18"/>
          <w:lang w:bidi="he-IL"/>
        </w:rPr>
      </w:pPr>
    </w:p>
    <w:p w:rsidR="00982C1D" w:rsidRDefault="00982C1D">
      <w:pPr>
        <w:pStyle w:val="Heading1"/>
        <w:jc w:val="center"/>
        <w:rPr>
          <w:rFonts w:ascii="Times New Roman" w:hAnsi="Times New Roman"/>
          <w:b/>
          <w:bCs/>
          <w:i w:val="0"/>
          <w:sz w:val="18"/>
        </w:rPr>
      </w:pPr>
    </w:p>
    <w:p w:rsidR="00982C1D" w:rsidRPr="00CB2A9A" w:rsidRDefault="00982C1D">
      <w:pPr>
        <w:jc w:val="center"/>
        <w:rPr>
          <w:sz w:val="27"/>
          <w:szCs w:val="27"/>
          <w:lang w:bidi="he-IL"/>
        </w:rPr>
      </w:pPr>
    </w:p>
    <w:p w:rsidR="00982C1D" w:rsidRDefault="00982C1D">
      <w:pPr>
        <w:pStyle w:val="Heading1"/>
        <w:jc w:val="center"/>
        <w:rPr>
          <w:rFonts w:ascii="Times New Roman" w:hAnsi="Times New Roman"/>
          <w:b/>
          <w:bCs/>
          <w:i w:val="0"/>
          <w:sz w:val="16"/>
        </w:rPr>
      </w:pPr>
      <w:r>
        <w:rPr>
          <w:rFonts w:ascii="Times New Roman" w:hAnsi="Times New Roman"/>
          <w:b/>
          <w:bCs/>
          <w:i w:val="0"/>
          <w:sz w:val="16"/>
        </w:rPr>
        <w:t>Commissioners</w:t>
      </w:r>
    </w:p>
    <w:p w:rsidR="00982C1D" w:rsidRPr="00CD2671" w:rsidRDefault="00982C1D">
      <w:pPr>
        <w:jc w:val="center"/>
        <w:rPr>
          <w:b/>
          <w:bCs/>
          <w:sz w:val="10"/>
        </w:rPr>
      </w:pPr>
    </w:p>
    <w:p w:rsidR="0081215E" w:rsidRDefault="0081215E" w:rsidP="001E4F6A">
      <w:pPr>
        <w:pStyle w:val="Heading2"/>
      </w:pPr>
      <w:r>
        <w:t xml:space="preserve">RYAN A. SILVEY </w:t>
      </w:r>
    </w:p>
    <w:p w:rsidR="0081215E" w:rsidRPr="0081215E" w:rsidRDefault="0081215E" w:rsidP="0081215E">
      <w:pPr>
        <w:pStyle w:val="Heading2"/>
        <w:rPr>
          <w:rFonts w:ascii="Times New (W1)" w:hAnsi="Times New (W1)"/>
          <w:sz w:val="14"/>
        </w:rPr>
      </w:pPr>
      <w:r>
        <w:rPr>
          <w:rFonts w:ascii="Times New (W1)" w:hAnsi="Times New (W1)"/>
          <w:sz w:val="14"/>
        </w:rPr>
        <w:t>Chairman</w:t>
      </w:r>
      <w:r>
        <w:rPr>
          <w:rFonts w:ascii="Times New (W1)" w:hAnsi="Times New (W1)"/>
          <w:sz w:val="14"/>
        </w:rPr>
        <w:br/>
      </w:r>
    </w:p>
    <w:p w:rsidR="00040BB0" w:rsidRDefault="0081215E" w:rsidP="00040BB0">
      <w:pPr>
        <w:pStyle w:val="Heading2"/>
      </w:pPr>
      <w:r w:rsidRPr="004564CB">
        <w:t>WILLIAM P. KENNEY</w:t>
      </w:r>
    </w:p>
    <w:p w:rsidR="00040BB0" w:rsidRDefault="00040BB0" w:rsidP="00040BB0">
      <w:pPr>
        <w:pStyle w:val="Heading2"/>
      </w:pPr>
    </w:p>
    <w:p w:rsidR="005C106F" w:rsidRPr="00040BB0" w:rsidRDefault="001E4F6A" w:rsidP="00040BB0">
      <w:pPr>
        <w:pStyle w:val="Heading2"/>
      </w:pPr>
      <w:r>
        <w:t>DANIEL Y. HALL</w:t>
      </w:r>
      <w:r w:rsidR="0081215E">
        <w:br/>
      </w:r>
    </w:p>
    <w:p w:rsidR="00667661" w:rsidRPr="00667661" w:rsidRDefault="00BB0713" w:rsidP="00667661">
      <w:pPr>
        <w:pStyle w:val="Heading2"/>
      </w:pPr>
      <w:r>
        <w:t>SCOTT T. RUPP</w:t>
      </w:r>
      <w:r w:rsidR="0081215E">
        <w:br/>
      </w:r>
    </w:p>
    <w:p w:rsidR="00667661" w:rsidRDefault="00BB0713" w:rsidP="00667661">
      <w:pPr>
        <w:pStyle w:val="Heading2"/>
      </w:pPr>
      <w:r>
        <w:t>MAIDA</w:t>
      </w:r>
      <w:r w:rsidR="00B72866">
        <w:t xml:space="preserve"> J. </w:t>
      </w:r>
      <w:r>
        <w:t>COLEMAN</w:t>
      </w:r>
      <w:r w:rsidR="001807C2">
        <w:br/>
      </w:r>
      <w:r w:rsidR="001807C2">
        <w:br/>
      </w:r>
    </w:p>
    <w:p w:rsidR="00DA2AEC" w:rsidRDefault="00DA2AEC" w:rsidP="00DA2AEC">
      <w:pPr>
        <w:jc w:val="center"/>
        <w:rPr>
          <w:b/>
          <w:sz w:val="10"/>
        </w:rPr>
      </w:pPr>
    </w:p>
    <w:p w:rsidR="00982C1D" w:rsidRDefault="00982C1D">
      <w:pPr>
        <w:pStyle w:val="Heading2"/>
      </w:pPr>
      <w:r>
        <w:br w:type="column"/>
      </w:r>
      <w:r w:rsidR="00CF3DCA">
        <w:rPr>
          <w:noProof/>
          <w:lang w:bidi="ar-SA"/>
        </w:rPr>
        <w:lastRenderedPageBreak/>
        <w:drawing>
          <wp:inline distT="0" distB="0" distL="0" distR="0">
            <wp:extent cx="1047750" cy="1238250"/>
            <wp:effectExtent l="0" t="0" r="0" b="0"/>
            <wp:docPr id="1" name="Picture 1" descr="PSC_100Year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C_100Years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38250"/>
                    </a:xfrm>
                    <a:prstGeom prst="rect">
                      <a:avLst/>
                    </a:prstGeom>
                    <a:noFill/>
                    <a:ln>
                      <a:noFill/>
                    </a:ln>
                  </pic:spPr>
                </pic:pic>
              </a:graphicData>
            </a:graphic>
          </wp:inline>
        </w:drawing>
      </w:r>
    </w:p>
    <w:p w:rsidR="00982C1D" w:rsidRDefault="00982C1D">
      <w:pPr>
        <w:rPr>
          <w:sz w:val="16"/>
        </w:rPr>
      </w:pPr>
    </w:p>
    <w:p w:rsidR="00982C1D" w:rsidRDefault="00982C1D">
      <w:pPr>
        <w:pStyle w:val="BodyText"/>
        <w:rPr>
          <w:rFonts w:ascii="Times New Roman" w:hAnsi="Times New Roman"/>
          <w:bCs/>
          <w:sz w:val="32"/>
        </w:rPr>
      </w:pPr>
      <w:smartTag w:uri="urn:schemas-microsoft-com:office:smarttags" w:element="State">
        <w:smartTag w:uri="urn:schemas-microsoft-com:office:smarttags" w:element="place">
          <w:r>
            <w:rPr>
              <w:rFonts w:ascii="Times New Roman" w:hAnsi="Times New Roman"/>
              <w:bCs/>
              <w:sz w:val="32"/>
            </w:rPr>
            <w:t>Missouri</w:t>
          </w:r>
        </w:smartTag>
      </w:smartTag>
      <w:r>
        <w:rPr>
          <w:rFonts w:ascii="Times New Roman" w:hAnsi="Times New Roman"/>
          <w:bCs/>
          <w:sz w:val="32"/>
        </w:rPr>
        <w:t xml:space="preserve"> Public Service Commission</w:t>
      </w:r>
    </w:p>
    <w:p w:rsidR="00982C1D" w:rsidRDefault="00982C1D">
      <w:pPr>
        <w:jc w:val="center"/>
        <w:rPr>
          <w:b/>
          <w:sz w:val="16"/>
        </w:rPr>
      </w:pPr>
    </w:p>
    <w:p w:rsidR="00982C1D" w:rsidRDefault="00982C1D">
      <w:pPr>
        <w:jc w:val="center"/>
        <w:rPr>
          <w:b/>
          <w:sz w:val="16"/>
        </w:rPr>
      </w:pPr>
      <w:r>
        <w:rPr>
          <w:b/>
          <w:sz w:val="16"/>
        </w:rPr>
        <w:t>POST OFFICE BOX 360</w:t>
      </w:r>
    </w:p>
    <w:p w:rsidR="00982C1D" w:rsidRDefault="00982C1D">
      <w:pPr>
        <w:jc w:val="center"/>
        <w:rPr>
          <w:b/>
          <w:sz w:val="16"/>
        </w:rPr>
      </w:pPr>
      <w:r>
        <w:rPr>
          <w:b/>
          <w:sz w:val="16"/>
        </w:rPr>
        <w:t>JEFFERSON CITY</w:t>
      </w:r>
      <w:r w:rsidR="009D26AB">
        <w:rPr>
          <w:b/>
          <w:sz w:val="16"/>
        </w:rPr>
        <w:t>,</w:t>
      </w:r>
      <w:r>
        <w:rPr>
          <w:b/>
          <w:sz w:val="16"/>
        </w:rPr>
        <w:t xml:space="preserve"> MISSOURI 65102</w:t>
      </w:r>
    </w:p>
    <w:p w:rsidR="00982C1D" w:rsidRDefault="00982C1D">
      <w:pPr>
        <w:jc w:val="center"/>
        <w:rPr>
          <w:b/>
          <w:sz w:val="16"/>
        </w:rPr>
      </w:pPr>
      <w:r>
        <w:rPr>
          <w:b/>
          <w:sz w:val="16"/>
        </w:rPr>
        <w:t>573-751-3234</w:t>
      </w:r>
    </w:p>
    <w:p w:rsidR="00982C1D" w:rsidRDefault="00982C1D">
      <w:pPr>
        <w:jc w:val="center"/>
        <w:rPr>
          <w:b/>
          <w:sz w:val="16"/>
        </w:rPr>
      </w:pPr>
      <w:r>
        <w:rPr>
          <w:b/>
          <w:sz w:val="16"/>
        </w:rPr>
        <w:t>573-751-1847 (Fax Number)</w:t>
      </w:r>
    </w:p>
    <w:p w:rsidR="00982C1D" w:rsidRDefault="00982C1D">
      <w:pPr>
        <w:jc w:val="center"/>
        <w:rPr>
          <w:b/>
        </w:rPr>
      </w:pPr>
      <w:r>
        <w:rPr>
          <w:b/>
          <w:sz w:val="16"/>
        </w:rPr>
        <w:t>http://psc.mo.gov</w:t>
      </w:r>
    </w:p>
    <w:p w:rsidR="00982C1D" w:rsidRDefault="00982C1D">
      <w:pPr>
        <w:pStyle w:val="Heading1"/>
        <w:jc w:val="center"/>
        <w:rPr>
          <w:rFonts w:ascii="Times New Roman" w:hAnsi="Times New Roman"/>
          <w:i w:val="0"/>
          <w:iCs/>
          <w:sz w:val="16"/>
        </w:rPr>
      </w:pPr>
      <w:r>
        <w:rPr>
          <w:rFonts w:ascii="Times New Roman" w:hAnsi="Times New Roman"/>
          <w:i w:val="0"/>
          <w:iCs/>
        </w:rPr>
        <w:br w:type="column"/>
      </w:r>
    </w:p>
    <w:p w:rsidR="00982C1D" w:rsidRDefault="00982C1D">
      <w:pPr>
        <w:jc w:val="center"/>
        <w:rPr>
          <w:sz w:val="16"/>
          <w:lang w:bidi="he-IL"/>
        </w:rPr>
      </w:pPr>
    </w:p>
    <w:p w:rsidR="00982C1D" w:rsidRDefault="00982C1D">
      <w:pPr>
        <w:jc w:val="center"/>
        <w:rPr>
          <w:sz w:val="16"/>
          <w:lang w:bidi="he-IL"/>
        </w:rPr>
      </w:pPr>
    </w:p>
    <w:p w:rsidR="000A362F" w:rsidRDefault="000A362F">
      <w:pPr>
        <w:jc w:val="center"/>
        <w:rPr>
          <w:sz w:val="16"/>
          <w:lang w:bidi="he-IL"/>
        </w:rPr>
      </w:pPr>
    </w:p>
    <w:p w:rsidR="000A362F" w:rsidRDefault="000A362F">
      <w:pPr>
        <w:jc w:val="center"/>
        <w:rPr>
          <w:sz w:val="16"/>
          <w:lang w:bidi="he-IL"/>
        </w:rPr>
      </w:pPr>
    </w:p>
    <w:p w:rsidR="00794BD0" w:rsidRDefault="00794BD0">
      <w:pPr>
        <w:pStyle w:val="Heading2"/>
        <w:rPr>
          <w:sz w:val="14"/>
        </w:rPr>
      </w:pPr>
    </w:p>
    <w:p w:rsidR="00794BD0" w:rsidRDefault="00794BD0">
      <w:pPr>
        <w:pStyle w:val="Heading2"/>
        <w:rPr>
          <w:sz w:val="14"/>
        </w:rPr>
      </w:pPr>
    </w:p>
    <w:p w:rsidR="00794BD0" w:rsidRDefault="00794BD0">
      <w:pPr>
        <w:pStyle w:val="Heading2"/>
        <w:rPr>
          <w:sz w:val="14"/>
        </w:rPr>
      </w:pPr>
    </w:p>
    <w:p w:rsidR="007562C4" w:rsidRPr="007562C4" w:rsidRDefault="007562C4" w:rsidP="00D545EF">
      <w:pPr>
        <w:jc w:val="center"/>
        <w:rPr>
          <w:b/>
          <w:sz w:val="14"/>
          <w:szCs w:val="14"/>
        </w:rPr>
      </w:pPr>
      <w:r w:rsidRPr="007562C4">
        <w:rPr>
          <w:b/>
          <w:color w:val="000000"/>
          <w:sz w:val="14"/>
          <w:szCs w:val="14"/>
        </w:rPr>
        <w:t>S</w:t>
      </w:r>
      <w:r w:rsidR="00F5014D">
        <w:rPr>
          <w:b/>
          <w:color w:val="000000"/>
          <w:sz w:val="14"/>
          <w:szCs w:val="14"/>
        </w:rPr>
        <w:t>HELLEY</w:t>
      </w:r>
      <w:r w:rsidRPr="007562C4">
        <w:rPr>
          <w:b/>
          <w:color w:val="000000"/>
          <w:sz w:val="14"/>
          <w:szCs w:val="14"/>
        </w:rPr>
        <w:t xml:space="preserve"> B</w:t>
      </w:r>
      <w:r w:rsidR="00F5014D">
        <w:rPr>
          <w:b/>
          <w:color w:val="000000"/>
          <w:sz w:val="14"/>
          <w:szCs w:val="14"/>
        </w:rPr>
        <w:t>RUEGGEMANN</w:t>
      </w:r>
      <w:r w:rsidRPr="007562C4">
        <w:rPr>
          <w:rFonts w:ascii="Verdana" w:hAnsi="Verdana"/>
          <w:b/>
          <w:color w:val="000000"/>
          <w:sz w:val="14"/>
          <w:szCs w:val="14"/>
        </w:rPr>
        <w:t xml:space="preserve"> </w:t>
      </w:r>
    </w:p>
    <w:p w:rsidR="00D545EF" w:rsidRDefault="00F5014D" w:rsidP="00D545EF">
      <w:pPr>
        <w:jc w:val="center"/>
        <w:rPr>
          <w:b/>
          <w:sz w:val="14"/>
        </w:rPr>
      </w:pPr>
      <w:r>
        <w:rPr>
          <w:b/>
          <w:sz w:val="14"/>
        </w:rPr>
        <w:t xml:space="preserve"> </w:t>
      </w:r>
      <w:r w:rsidR="00D545EF" w:rsidRPr="00D63FAD">
        <w:rPr>
          <w:b/>
          <w:sz w:val="14"/>
        </w:rPr>
        <w:t>General Counsel</w:t>
      </w:r>
    </w:p>
    <w:p w:rsidR="00D545EF" w:rsidRDefault="00D545EF">
      <w:pPr>
        <w:pStyle w:val="Heading2"/>
        <w:rPr>
          <w:sz w:val="14"/>
        </w:rPr>
      </w:pPr>
    </w:p>
    <w:p w:rsidR="00D545EF" w:rsidRDefault="00D545EF">
      <w:pPr>
        <w:pStyle w:val="Heading2"/>
        <w:rPr>
          <w:sz w:val="14"/>
        </w:rPr>
      </w:pPr>
      <w:r>
        <w:rPr>
          <w:sz w:val="14"/>
        </w:rPr>
        <w:t>MORRIS WOODRUFF</w:t>
      </w:r>
    </w:p>
    <w:p w:rsidR="00D545EF" w:rsidRDefault="00D545EF">
      <w:pPr>
        <w:pStyle w:val="Heading2"/>
        <w:rPr>
          <w:sz w:val="14"/>
        </w:rPr>
      </w:pPr>
      <w:r>
        <w:rPr>
          <w:sz w:val="14"/>
        </w:rPr>
        <w:t>Secretary</w:t>
      </w:r>
    </w:p>
    <w:p w:rsidR="00D545EF" w:rsidRDefault="00D545EF">
      <w:pPr>
        <w:pStyle w:val="Heading2"/>
        <w:rPr>
          <w:sz w:val="14"/>
        </w:rPr>
      </w:pPr>
    </w:p>
    <w:p w:rsidR="00982C1D" w:rsidRDefault="00D34688">
      <w:pPr>
        <w:pStyle w:val="Heading2"/>
        <w:rPr>
          <w:sz w:val="14"/>
        </w:rPr>
      </w:pPr>
      <w:r>
        <w:rPr>
          <w:sz w:val="14"/>
        </w:rPr>
        <w:t>LOYD WILSON</w:t>
      </w:r>
    </w:p>
    <w:p w:rsidR="00794BD0" w:rsidRDefault="00794BD0">
      <w:pPr>
        <w:pStyle w:val="Heading1"/>
        <w:jc w:val="center"/>
        <w:rPr>
          <w:rFonts w:ascii="Times New Roman" w:hAnsi="Times New Roman"/>
          <w:b/>
          <w:i w:val="0"/>
          <w:sz w:val="14"/>
          <w:lang w:bidi="ar-SA"/>
        </w:rPr>
      </w:pPr>
      <w:r w:rsidRPr="00794BD0">
        <w:rPr>
          <w:rFonts w:ascii="Times New Roman" w:hAnsi="Times New Roman"/>
          <w:b/>
          <w:i w:val="0"/>
          <w:sz w:val="14"/>
          <w:lang w:bidi="ar-SA"/>
        </w:rPr>
        <w:t xml:space="preserve">Director of Administration </w:t>
      </w:r>
    </w:p>
    <w:p w:rsidR="00C8646F" w:rsidRDefault="00C8646F" w:rsidP="00D545EF">
      <w:pPr>
        <w:pStyle w:val="Heading1"/>
        <w:jc w:val="center"/>
        <w:rPr>
          <w:b/>
          <w:sz w:val="10"/>
        </w:rPr>
      </w:pPr>
    </w:p>
    <w:p w:rsidR="00A732EF" w:rsidRPr="00D63FAD" w:rsidRDefault="00A732EF" w:rsidP="000A362F">
      <w:pPr>
        <w:jc w:val="center"/>
        <w:rPr>
          <w:b/>
          <w:sz w:val="14"/>
        </w:rPr>
      </w:pPr>
    </w:p>
    <w:p w:rsidR="00A732EF" w:rsidRPr="00567645" w:rsidRDefault="008F300D" w:rsidP="00A732EF">
      <w:pPr>
        <w:pStyle w:val="Heading2"/>
        <w:rPr>
          <w:sz w:val="14"/>
          <w:szCs w:val="14"/>
        </w:rPr>
      </w:pPr>
      <w:r>
        <w:rPr>
          <w:sz w:val="14"/>
          <w:szCs w:val="14"/>
        </w:rPr>
        <w:t>NATELLE DIETRICH</w:t>
      </w:r>
    </w:p>
    <w:p w:rsidR="00982C1D" w:rsidRDefault="008F300D" w:rsidP="00A732EF">
      <w:pPr>
        <w:pStyle w:val="Heading3"/>
        <w:rPr>
          <w:sz w:val="14"/>
        </w:rPr>
      </w:pPr>
      <w:r>
        <w:rPr>
          <w:sz w:val="14"/>
        </w:rPr>
        <w:t>Staff Director</w:t>
      </w:r>
    </w:p>
    <w:p w:rsidR="00982C1D" w:rsidRDefault="00982C1D" w:rsidP="00B264D2">
      <w:pPr>
        <w:pStyle w:val="Heading3"/>
        <w:rPr>
          <w:sz w:val="14"/>
        </w:rPr>
      </w:pPr>
    </w:p>
    <w:p w:rsidR="008F300D" w:rsidRPr="008F300D" w:rsidRDefault="008F300D" w:rsidP="008F300D">
      <w:pPr>
        <w:sectPr w:rsidR="008F300D" w:rsidRPr="008F300D">
          <w:footerReference w:type="default" r:id="rId9"/>
          <w:footerReference w:type="first" r:id="rId10"/>
          <w:pgSz w:w="12240" w:h="15840" w:code="1"/>
          <w:pgMar w:top="720" w:right="547" w:bottom="1440" w:left="547" w:header="720" w:footer="720" w:gutter="0"/>
          <w:paperSrc w:first="1" w:other="2"/>
          <w:cols w:num="3" w:space="720" w:equalWidth="0">
            <w:col w:w="3053" w:space="2"/>
            <w:col w:w="5036" w:space="2"/>
            <w:col w:w="3053"/>
          </w:cols>
          <w:titlePg/>
          <w:docGrid w:linePitch="360"/>
        </w:sectPr>
      </w:pPr>
    </w:p>
    <w:p w:rsidR="00A014CA" w:rsidRDefault="002C6DAF" w:rsidP="007D2541">
      <w:pPr>
        <w:pStyle w:val="Header"/>
        <w:tabs>
          <w:tab w:val="clear" w:pos="4320"/>
          <w:tab w:val="clear" w:pos="8640"/>
          <w:tab w:val="center" w:pos="0"/>
        </w:tabs>
        <w:jc w:val="center"/>
      </w:pPr>
      <w:r>
        <w:lastRenderedPageBreak/>
        <w:t xml:space="preserve">                                                                                                                                                                                                                                                                                                                                                                                                                                                                                                                                                                                                                                                                                                                                                                                                                                                                                                                                                                                                                                                                                                                                                                                                                                                                                                                                                                                                                                                                                                                                                                                                                                                                                                                                                                                                                                                                                                                                                                                                                                                                                                                                                                                                                                                                                                                                                                                                                                                                                                                                                                                                                                                                                                                                                                                                                                                                                                                                                                                                                                                                                                                                                                                                                                                                                                                                                                                                                                                                                                                                                                                                                                                                                                                                                                                                                                                                                                                                                                                                                                                                                                                                                                                                                                                                                                                                                                                                                                                                                                                                                                                                                                                                                                                                                                                                                                                                                                                                                                                                                                                                                                                                                                                                                                                                                                                                                         </w:t>
      </w:r>
      <w:r w:rsidR="007D2541">
        <w:t>July 1, 2019</w:t>
      </w:r>
    </w:p>
    <w:p w:rsidR="007D2541" w:rsidRDefault="007D2541" w:rsidP="00B264D2">
      <w:pPr>
        <w:pStyle w:val="Header"/>
        <w:tabs>
          <w:tab w:val="clear" w:pos="4320"/>
          <w:tab w:val="clear" w:pos="8640"/>
          <w:tab w:val="center" w:pos="0"/>
        </w:tabs>
      </w:pPr>
    </w:p>
    <w:p w:rsidR="007D2541" w:rsidRDefault="007D2541" w:rsidP="00B264D2">
      <w:pPr>
        <w:pStyle w:val="Header"/>
        <w:tabs>
          <w:tab w:val="clear" w:pos="4320"/>
          <w:tab w:val="clear" w:pos="8640"/>
          <w:tab w:val="center" w:pos="0"/>
        </w:tabs>
      </w:pPr>
      <w:r>
        <w:t>Marlene H. Dortch</w:t>
      </w:r>
    </w:p>
    <w:p w:rsidR="007D2541" w:rsidRDefault="007D2541" w:rsidP="00B264D2">
      <w:pPr>
        <w:pStyle w:val="Header"/>
        <w:tabs>
          <w:tab w:val="clear" w:pos="4320"/>
          <w:tab w:val="clear" w:pos="8640"/>
          <w:tab w:val="center" w:pos="0"/>
        </w:tabs>
      </w:pPr>
      <w:r>
        <w:t xml:space="preserve">Office of the Secretary </w:t>
      </w:r>
    </w:p>
    <w:p w:rsidR="007D2541" w:rsidRDefault="007D2541" w:rsidP="00B264D2">
      <w:pPr>
        <w:pStyle w:val="Header"/>
        <w:tabs>
          <w:tab w:val="clear" w:pos="4320"/>
          <w:tab w:val="clear" w:pos="8640"/>
          <w:tab w:val="center" w:pos="0"/>
        </w:tabs>
      </w:pPr>
      <w:r>
        <w:t>Federal Communications Commission</w:t>
      </w:r>
    </w:p>
    <w:p w:rsidR="007D2541" w:rsidRDefault="007D2541" w:rsidP="00B264D2">
      <w:pPr>
        <w:pStyle w:val="Header"/>
        <w:tabs>
          <w:tab w:val="clear" w:pos="4320"/>
          <w:tab w:val="clear" w:pos="8640"/>
          <w:tab w:val="center" w:pos="0"/>
        </w:tabs>
      </w:pPr>
      <w:r>
        <w:t>445 12</w:t>
      </w:r>
      <w:r w:rsidRPr="007D2541">
        <w:rPr>
          <w:vertAlign w:val="superscript"/>
        </w:rPr>
        <w:t>th</w:t>
      </w:r>
      <w:r>
        <w:t xml:space="preserve"> Street, SW</w:t>
      </w:r>
    </w:p>
    <w:p w:rsidR="007D2541" w:rsidRDefault="007D2541" w:rsidP="00B264D2">
      <w:pPr>
        <w:pStyle w:val="Header"/>
        <w:tabs>
          <w:tab w:val="clear" w:pos="4320"/>
          <w:tab w:val="clear" w:pos="8640"/>
          <w:tab w:val="center" w:pos="0"/>
        </w:tabs>
      </w:pPr>
      <w:r>
        <w:t>Room TW-A325</w:t>
      </w:r>
    </w:p>
    <w:p w:rsidR="007D2541" w:rsidRDefault="007D2541" w:rsidP="00B264D2">
      <w:pPr>
        <w:pStyle w:val="Header"/>
        <w:tabs>
          <w:tab w:val="clear" w:pos="4320"/>
          <w:tab w:val="clear" w:pos="8640"/>
          <w:tab w:val="center" w:pos="0"/>
        </w:tabs>
      </w:pPr>
      <w:r>
        <w:t>Washington DC 20554</w:t>
      </w:r>
    </w:p>
    <w:p w:rsidR="007D2541" w:rsidRDefault="007D2541" w:rsidP="00B264D2">
      <w:pPr>
        <w:pStyle w:val="Header"/>
        <w:tabs>
          <w:tab w:val="clear" w:pos="4320"/>
          <w:tab w:val="clear" w:pos="8640"/>
          <w:tab w:val="center" w:pos="0"/>
        </w:tabs>
      </w:pPr>
    </w:p>
    <w:p w:rsidR="00A126F3" w:rsidRDefault="007D2541" w:rsidP="00B264D2">
      <w:pPr>
        <w:pStyle w:val="Header"/>
        <w:tabs>
          <w:tab w:val="clear" w:pos="4320"/>
          <w:tab w:val="clear" w:pos="8640"/>
          <w:tab w:val="center" w:pos="0"/>
        </w:tabs>
        <w:rPr>
          <w:b/>
        </w:rPr>
      </w:pPr>
      <w:r>
        <w:t xml:space="preserve">Re:  </w:t>
      </w:r>
      <w:r>
        <w:tab/>
      </w:r>
      <w:r w:rsidR="00A126F3" w:rsidRPr="007D2541">
        <w:rPr>
          <w:b/>
        </w:rPr>
        <w:t>CG Docket No. 03-123</w:t>
      </w:r>
    </w:p>
    <w:p w:rsidR="007D2541" w:rsidRDefault="00A126F3" w:rsidP="00B264D2">
      <w:pPr>
        <w:pStyle w:val="Header"/>
        <w:tabs>
          <w:tab w:val="clear" w:pos="4320"/>
          <w:tab w:val="clear" w:pos="8640"/>
          <w:tab w:val="center" w:pos="0"/>
        </w:tabs>
      </w:pPr>
      <w:r>
        <w:rPr>
          <w:b/>
        </w:rPr>
        <w:tab/>
        <w:t>(</w:t>
      </w:r>
      <w:r w:rsidR="007D2541">
        <w:t>TRS Consumer Complaint Log Summar</w:t>
      </w:r>
      <w:r>
        <w:t>y</w:t>
      </w:r>
      <w:r w:rsidR="007D2541">
        <w:t xml:space="preserve"> for Jun</w:t>
      </w:r>
      <w:r>
        <w:t>e 1, 2018 through May 31, 2019)</w:t>
      </w:r>
    </w:p>
    <w:p w:rsidR="00A014CA" w:rsidRDefault="00A014CA" w:rsidP="00B264D2">
      <w:pPr>
        <w:pStyle w:val="Header"/>
        <w:tabs>
          <w:tab w:val="clear" w:pos="4320"/>
          <w:tab w:val="clear" w:pos="8640"/>
          <w:tab w:val="center" w:pos="0"/>
        </w:tabs>
      </w:pPr>
    </w:p>
    <w:p w:rsidR="0015035D" w:rsidRDefault="007D2541" w:rsidP="00B264D2">
      <w:pPr>
        <w:pStyle w:val="Header"/>
        <w:tabs>
          <w:tab w:val="clear" w:pos="4320"/>
          <w:tab w:val="clear" w:pos="8640"/>
          <w:tab w:val="center" w:pos="0"/>
        </w:tabs>
      </w:pPr>
      <w:r>
        <w:t>Dear Ms. Dortch:</w:t>
      </w:r>
    </w:p>
    <w:p w:rsidR="007D2541" w:rsidRDefault="007D2541" w:rsidP="00B264D2">
      <w:pPr>
        <w:pStyle w:val="Header"/>
        <w:tabs>
          <w:tab w:val="clear" w:pos="4320"/>
          <w:tab w:val="clear" w:pos="8640"/>
          <w:tab w:val="center" w:pos="0"/>
        </w:tabs>
      </w:pPr>
    </w:p>
    <w:p w:rsidR="007D2541" w:rsidRDefault="007D2541" w:rsidP="00B264D2">
      <w:pPr>
        <w:pStyle w:val="Header"/>
        <w:tabs>
          <w:tab w:val="clear" w:pos="4320"/>
          <w:tab w:val="clear" w:pos="8640"/>
          <w:tab w:val="center" w:pos="0"/>
        </w:tabs>
      </w:pPr>
      <w:r>
        <w:tab/>
        <w:t xml:space="preserve">Pursuant to </w:t>
      </w:r>
      <w:r w:rsidR="00722FC2">
        <w:t xml:space="preserve">the requirements of </w:t>
      </w:r>
      <w:r>
        <w:t>47 CFR § 64.604(c</w:t>
      </w:r>
      <w:proofErr w:type="gramStart"/>
      <w:r>
        <w:t>)(</w:t>
      </w:r>
      <w:proofErr w:type="gramEnd"/>
      <w:r>
        <w:t>1)(i)</w:t>
      </w:r>
      <w:r w:rsidR="00C4248A">
        <w:t xml:space="preserve">, </w:t>
      </w:r>
      <w:r>
        <w:t xml:space="preserve"> the Missouri Public Service Commission </w:t>
      </w:r>
      <w:r w:rsidR="00722FC2">
        <w:t xml:space="preserve">hereby </w:t>
      </w:r>
      <w:r>
        <w:t xml:space="preserve">submits the attached Telecommunications Relay Service </w:t>
      </w:r>
      <w:r w:rsidR="00722FC2">
        <w:t xml:space="preserve">(TRS) </w:t>
      </w:r>
      <w:r w:rsidR="00A126F3">
        <w:t xml:space="preserve">complaint log summary for </w:t>
      </w:r>
      <w:r>
        <w:t>Missouri.  Sprint is under contract to provide TRS in Missouri</w:t>
      </w:r>
      <w:r w:rsidR="00A126F3">
        <w:t xml:space="preserve">.  </w:t>
      </w:r>
      <w:r w:rsidR="00722FC2">
        <w:t xml:space="preserve">Missouri’s </w:t>
      </w:r>
      <w:r w:rsidR="00A126F3">
        <w:t xml:space="preserve">contract specifies Sprint will comply with </w:t>
      </w:r>
      <w:r w:rsidR="00A92FDB">
        <w:t xml:space="preserve">all FCC requirements relevant to the provisioning of TRS and </w:t>
      </w:r>
      <w:proofErr w:type="spellStart"/>
      <w:r w:rsidR="00A92FDB">
        <w:t>CapTel</w:t>
      </w:r>
      <w:proofErr w:type="spellEnd"/>
      <w:r w:rsidR="00A92FDB">
        <w:t xml:space="preserve"> services</w:t>
      </w:r>
      <w:r w:rsidR="00C4248A">
        <w:t xml:space="preserve"> including maintaining </w:t>
      </w:r>
      <w:r w:rsidR="00722FC2">
        <w:t xml:space="preserve">a </w:t>
      </w:r>
      <w:r w:rsidR="00A92FDB">
        <w:t>customer complaint</w:t>
      </w:r>
      <w:r w:rsidR="00C4248A">
        <w:t xml:space="preserve"> log.  The log must</w:t>
      </w:r>
      <w:r w:rsidR="00A92FDB">
        <w:t xml:space="preserve"> include, at a minimum, the date the complaint was filed, the nature of the complaint, the date of resolution and an explanation of the resolution.  The attached log covers the time period from June 1, 2018 through May 31, 2019.</w:t>
      </w:r>
      <w:r w:rsidR="008452B7">
        <w:t xml:space="preserve">  In addition</w:t>
      </w:r>
      <w:r w:rsidR="00722FC2">
        <w:t>,</w:t>
      </w:r>
      <w:r w:rsidR="008452B7">
        <w:t xml:space="preserve"> it should be noted </w:t>
      </w:r>
      <w:r w:rsidR="00722FC2">
        <w:t xml:space="preserve">that </w:t>
      </w:r>
      <w:r w:rsidR="008452B7">
        <w:t xml:space="preserve">no complaints were lodged with the Missouri Commission regarding TRS or </w:t>
      </w:r>
      <w:proofErr w:type="spellStart"/>
      <w:r w:rsidR="008452B7">
        <w:t>CapTel</w:t>
      </w:r>
      <w:proofErr w:type="spellEnd"/>
      <w:r w:rsidR="008452B7">
        <w:t xml:space="preserve"> services during this same time period.</w:t>
      </w:r>
    </w:p>
    <w:p w:rsidR="00A92FDB" w:rsidRDefault="00A92FDB" w:rsidP="00B264D2">
      <w:pPr>
        <w:pStyle w:val="Header"/>
        <w:tabs>
          <w:tab w:val="clear" w:pos="4320"/>
          <w:tab w:val="clear" w:pos="8640"/>
          <w:tab w:val="center" w:pos="0"/>
        </w:tabs>
      </w:pPr>
    </w:p>
    <w:p w:rsidR="00A92FDB" w:rsidRDefault="00A92FDB" w:rsidP="00B264D2">
      <w:pPr>
        <w:pStyle w:val="Header"/>
        <w:tabs>
          <w:tab w:val="clear" w:pos="4320"/>
          <w:tab w:val="clear" w:pos="8640"/>
          <w:tab w:val="center" w:pos="0"/>
        </w:tabs>
      </w:pPr>
      <w:r>
        <w:tab/>
        <w:t xml:space="preserve">The FCC’s May 31, 2019 Public Notice reminding states and TRS providers to file an annual summary of consumer complaints by July 1, 2019 includes a request to file the total number of interstate relay calls by type of TRS.  </w:t>
      </w:r>
      <w:r w:rsidR="00B40584">
        <w:t>It is our understanding Sprint will separately fil</w:t>
      </w:r>
      <w:r w:rsidR="00A126F3">
        <w:t xml:space="preserve">e the requested call usage information </w:t>
      </w:r>
      <w:r w:rsidR="00722FC2">
        <w:t xml:space="preserve">with the FCC </w:t>
      </w:r>
      <w:r w:rsidR="00A126F3">
        <w:t>o</w:t>
      </w:r>
      <w:r w:rsidR="00B40584">
        <w:t xml:space="preserve">n a confidential basis.  </w:t>
      </w:r>
    </w:p>
    <w:p w:rsidR="00B40584" w:rsidRDefault="00B40584" w:rsidP="00B264D2">
      <w:pPr>
        <w:pStyle w:val="Header"/>
        <w:tabs>
          <w:tab w:val="clear" w:pos="4320"/>
          <w:tab w:val="clear" w:pos="8640"/>
          <w:tab w:val="center" w:pos="0"/>
        </w:tabs>
      </w:pPr>
    </w:p>
    <w:p w:rsidR="00B40584" w:rsidRDefault="00B40584" w:rsidP="00B264D2">
      <w:pPr>
        <w:pStyle w:val="Header"/>
        <w:tabs>
          <w:tab w:val="clear" w:pos="4320"/>
          <w:tab w:val="clear" w:pos="8640"/>
          <w:tab w:val="center" w:pos="0"/>
        </w:tabs>
      </w:pPr>
      <w:r>
        <w:tab/>
        <w:t>If you have any questions, let us know.</w:t>
      </w:r>
    </w:p>
    <w:p w:rsidR="00B40584" w:rsidRDefault="00B40584" w:rsidP="00B264D2">
      <w:pPr>
        <w:pStyle w:val="Header"/>
        <w:tabs>
          <w:tab w:val="clear" w:pos="4320"/>
          <w:tab w:val="clear" w:pos="8640"/>
          <w:tab w:val="center" w:pos="0"/>
        </w:tabs>
      </w:pPr>
      <w:r>
        <w:tab/>
      </w:r>
      <w:r>
        <w:tab/>
      </w:r>
      <w:r>
        <w:tab/>
      </w:r>
      <w:r>
        <w:tab/>
      </w:r>
      <w:r>
        <w:tab/>
      </w:r>
      <w:r>
        <w:tab/>
      </w:r>
      <w:r>
        <w:tab/>
      </w:r>
      <w:r>
        <w:tab/>
      </w:r>
    </w:p>
    <w:p w:rsidR="00223983" w:rsidRPr="00223983" w:rsidRDefault="00223983" w:rsidP="00223983">
      <w:pPr>
        <w:pStyle w:val="Default"/>
        <w:ind w:left="5760"/>
        <w:rPr>
          <w:rFonts w:ascii="Times New Roman" w:hAnsi="Times New Roman" w:cs="Times New Roman"/>
          <w:bCs/>
        </w:rPr>
      </w:pPr>
      <w:r w:rsidRPr="00223983">
        <w:rPr>
          <w:rFonts w:ascii="Times New Roman" w:hAnsi="Times New Roman" w:cs="Times New Roman"/>
          <w:bCs/>
        </w:rPr>
        <w:t>Respectfully submitted,</w:t>
      </w:r>
    </w:p>
    <w:p w:rsidR="00223983" w:rsidRPr="00223983" w:rsidRDefault="00223983" w:rsidP="00223983">
      <w:pPr>
        <w:pStyle w:val="Default"/>
        <w:ind w:left="5760"/>
        <w:rPr>
          <w:rFonts w:ascii="Times New Roman" w:hAnsi="Times New Roman" w:cs="Times New Roman"/>
          <w:bCs/>
        </w:rPr>
      </w:pPr>
    </w:p>
    <w:p w:rsidR="00223983" w:rsidRPr="00223983" w:rsidRDefault="00223983" w:rsidP="00223983">
      <w:pPr>
        <w:pStyle w:val="Default"/>
        <w:ind w:left="5760"/>
        <w:rPr>
          <w:rFonts w:ascii="Times New Roman" w:hAnsi="Times New Roman" w:cs="Times New Roman"/>
          <w:u w:val="single"/>
        </w:rPr>
      </w:pPr>
      <w:r w:rsidRPr="00223983">
        <w:rPr>
          <w:rFonts w:ascii="Times New Roman" w:hAnsi="Times New Roman" w:cs="Times New Roman"/>
          <w:b/>
          <w:bCs/>
          <w:u w:val="single"/>
        </w:rPr>
        <w:lastRenderedPageBreak/>
        <w:t xml:space="preserve">/s/ Whitney Payne </w:t>
      </w:r>
      <w:bookmarkStart w:id="0" w:name="_GoBack"/>
      <w:bookmarkEnd w:id="0"/>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Whitney Payne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Senior Counsel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Missouri </w:t>
      </w:r>
      <w:proofErr w:type="gramStart"/>
      <w:r w:rsidRPr="00223983">
        <w:rPr>
          <w:rFonts w:ascii="Times New Roman" w:hAnsi="Times New Roman" w:cs="Times New Roman"/>
        </w:rPr>
        <w:t>Bar</w:t>
      </w:r>
      <w:proofErr w:type="gramEnd"/>
      <w:r w:rsidRPr="00223983">
        <w:rPr>
          <w:rFonts w:ascii="Times New Roman" w:hAnsi="Times New Roman" w:cs="Times New Roman"/>
        </w:rPr>
        <w:t xml:space="preserve"> No. 64078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Attorney for the Staff of the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Missouri Public Service Commission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P. O. Box 360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Jefferson City, MO 65102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(573) 751-8706 (Telephone) </w:t>
      </w:r>
    </w:p>
    <w:p w:rsidR="00223983" w:rsidRPr="00223983" w:rsidRDefault="00223983" w:rsidP="00223983">
      <w:pPr>
        <w:pStyle w:val="Default"/>
        <w:ind w:left="5760"/>
        <w:rPr>
          <w:rFonts w:ascii="Times New Roman" w:hAnsi="Times New Roman" w:cs="Times New Roman"/>
        </w:rPr>
      </w:pPr>
      <w:r w:rsidRPr="00223983">
        <w:rPr>
          <w:rFonts w:ascii="Times New Roman" w:hAnsi="Times New Roman" w:cs="Times New Roman"/>
        </w:rPr>
        <w:t xml:space="preserve">(573) 751-9285 (Fax) </w:t>
      </w:r>
    </w:p>
    <w:p w:rsidR="00223983" w:rsidRPr="00223983" w:rsidRDefault="00223983" w:rsidP="00223983">
      <w:pPr>
        <w:ind w:left="5760"/>
        <w:rPr>
          <w:color w:val="0000FF"/>
        </w:rPr>
      </w:pPr>
      <w:hyperlink r:id="rId11" w:history="1">
        <w:r w:rsidRPr="00223983">
          <w:rPr>
            <w:rStyle w:val="Hyperlink"/>
          </w:rPr>
          <w:t>whitney.payne@psc.mo.gov</w:t>
        </w:r>
      </w:hyperlink>
    </w:p>
    <w:p w:rsidR="00B40584" w:rsidRDefault="00B40584" w:rsidP="00B264D2">
      <w:pPr>
        <w:pStyle w:val="Header"/>
        <w:tabs>
          <w:tab w:val="clear" w:pos="4320"/>
          <w:tab w:val="clear" w:pos="8640"/>
          <w:tab w:val="center" w:pos="0"/>
        </w:tabs>
      </w:pPr>
    </w:p>
    <w:p w:rsidR="00B40584" w:rsidRDefault="00B40584" w:rsidP="00B264D2">
      <w:pPr>
        <w:pStyle w:val="Header"/>
        <w:tabs>
          <w:tab w:val="clear" w:pos="4320"/>
          <w:tab w:val="clear" w:pos="8640"/>
          <w:tab w:val="center" w:pos="0"/>
        </w:tabs>
      </w:pPr>
    </w:p>
    <w:p w:rsidR="00B40584" w:rsidRDefault="00722FC2" w:rsidP="00B264D2">
      <w:pPr>
        <w:pStyle w:val="Header"/>
        <w:tabs>
          <w:tab w:val="clear" w:pos="4320"/>
          <w:tab w:val="clear" w:pos="8640"/>
          <w:tab w:val="center" w:pos="0"/>
        </w:tabs>
      </w:pPr>
      <w:r>
        <w:t xml:space="preserve">Attached: </w:t>
      </w:r>
      <w:r w:rsidR="00B40584">
        <w:t>Sprint consumer complaint log</w:t>
      </w:r>
    </w:p>
    <w:sectPr w:rsidR="00B40584" w:rsidSect="00D84F4F">
      <w:headerReference w:type="default" r:id="rId12"/>
      <w:footerReference w:type="default" r:id="rId13"/>
      <w:type w:val="continuous"/>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157" w:rsidRDefault="00AA4157">
      <w:r>
        <w:separator/>
      </w:r>
    </w:p>
  </w:endnote>
  <w:endnote w:type="continuationSeparator" w:id="0">
    <w:p w:rsidR="00AA4157" w:rsidRDefault="00AA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FDB" w:rsidRDefault="00A92FDB">
    <w:pPr>
      <w:pStyle w:val="Footer"/>
      <w:jc w:val="center"/>
    </w:pPr>
    <w:r>
      <w:rPr>
        <w:i/>
        <w:iCs/>
        <w:color w:val="000080"/>
        <w:sz w:val="16"/>
        <w:szCs w:val="36"/>
      </w:rPr>
      <w:t>Informed Consumers, Quality Utility Services, and a Dedicated Organization for Missourians in the 21st Century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FDB" w:rsidRDefault="00A92FDB">
    <w:pPr>
      <w:pStyle w:val="Footer"/>
      <w:jc w:val="center"/>
    </w:pPr>
    <w:r>
      <w:rPr>
        <w:i/>
        <w:iCs/>
        <w:color w:val="000080"/>
        <w:sz w:val="16"/>
        <w:szCs w:val="36"/>
      </w:rPr>
      <w:t>Informed Consumers, Quality Utility Services, and a Dedicated Organization for Missourians in the 21st Century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FDB" w:rsidRDefault="00A92FD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157" w:rsidRDefault="00AA4157">
      <w:r>
        <w:separator/>
      </w:r>
    </w:p>
  </w:footnote>
  <w:footnote w:type="continuationSeparator" w:id="0">
    <w:p w:rsidR="00AA4157" w:rsidRDefault="00AA4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FDB" w:rsidRDefault="00A92FDB">
    <w:pPr>
      <w:pStyle w:val="Header"/>
      <w:tabs>
        <w:tab w:val="clear" w:pos="4320"/>
        <w:tab w:val="clear" w:pos="8640"/>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C2"/>
    <w:rsid w:val="00004117"/>
    <w:rsid w:val="00010D39"/>
    <w:rsid w:val="000260BC"/>
    <w:rsid w:val="00035059"/>
    <w:rsid w:val="00040BB0"/>
    <w:rsid w:val="00061924"/>
    <w:rsid w:val="000623E2"/>
    <w:rsid w:val="00063074"/>
    <w:rsid w:val="00070AC5"/>
    <w:rsid w:val="000A01C0"/>
    <w:rsid w:val="000A362F"/>
    <w:rsid w:val="000F24F4"/>
    <w:rsid w:val="00123BBD"/>
    <w:rsid w:val="0012517A"/>
    <w:rsid w:val="001332C7"/>
    <w:rsid w:val="00136ECF"/>
    <w:rsid w:val="0014628F"/>
    <w:rsid w:val="00146736"/>
    <w:rsid w:val="0015035D"/>
    <w:rsid w:val="001807C2"/>
    <w:rsid w:val="00195BCC"/>
    <w:rsid w:val="001C095F"/>
    <w:rsid w:val="001C6BB5"/>
    <w:rsid w:val="001E2A73"/>
    <w:rsid w:val="001E4F6A"/>
    <w:rsid w:val="001E558B"/>
    <w:rsid w:val="001E7E09"/>
    <w:rsid w:val="001F2434"/>
    <w:rsid w:val="001F7640"/>
    <w:rsid w:val="00200902"/>
    <w:rsid w:val="00223983"/>
    <w:rsid w:val="002329A9"/>
    <w:rsid w:val="00257A90"/>
    <w:rsid w:val="00285039"/>
    <w:rsid w:val="002867EA"/>
    <w:rsid w:val="002B13C0"/>
    <w:rsid w:val="002C6DAF"/>
    <w:rsid w:val="002E210D"/>
    <w:rsid w:val="00312848"/>
    <w:rsid w:val="00341E32"/>
    <w:rsid w:val="00352DF7"/>
    <w:rsid w:val="003944C4"/>
    <w:rsid w:val="003F6914"/>
    <w:rsid w:val="00425C97"/>
    <w:rsid w:val="004564CB"/>
    <w:rsid w:val="00496849"/>
    <w:rsid w:val="004C067F"/>
    <w:rsid w:val="004D52A6"/>
    <w:rsid w:val="005338F2"/>
    <w:rsid w:val="00552695"/>
    <w:rsid w:val="00580C9C"/>
    <w:rsid w:val="0058294A"/>
    <w:rsid w:val="00586E1F"/>
    <w:rsid w:val="005B6DFB"/>
    <w:rsid w:val="005C106F"/>
    <w:rsid w:val="005C3FE1"/>
    <w:rsid w:val="005C6E5E"/>
    <w:rsid w:val="005F589B"/>
    <w:rsid w:val="00604067"/>
    <w:rsid w:val="006068D2"/>
    <w:rsid w:val="00607181"/>
    <w:rsid w:val="00623947"/>
    <w:rsid w:val="00667661"/>
    <w:rsid w:val="0067661B"/>
    <w:rsid w:val="0068131F"/>
    <w:rsid w:val="0068547D"/>
    <w:rsid w:val="00687E0F"/>
    <w:rsid w:val="00697BAD"/>
    <w:rsid w:val="00722FC2"/>
    <w:rsid w:val="007562C4"/>
    <w:rsid w:val="00783389"/>
    <w:rsid w:val="00786ABC"/>
    <w:rsid w:val="00794BD0"/>
    <w:rsid w:val="007B3C84"/>
    <w:rsid w:val="007D2541"/>
    <w:rsid w:val="00804015"/>
    <w:rsid w:val="008075C0"/>
    <w:rsid w:val="0081215E"/>
    <w:rsid w:val="008452B7"/>
    <w:rsid w:val="008A1DB5"/>
    <w:rsid w:val="008C0630"/>
    <w:rsid w:val="008F1AFE"/>
    <w:rsid w:val="008F300D"/>
    <w:rsid w:val="00913DBE"/>
    <w:rsid w:val="009420AF"/>
    <w:rsid w:val="009734C1"/>
    <w:rsid w:val="009774F2"/>
    <w:rsid w:val="00982C1D"/>
    <w:rsid w:val="009C3DFC"/>
    <w:rsid w:val="009D05A5"/>
    <w:rsid w:val="009D2506"/>
    <w:rsid w:val="009D26AB"/>
    <w:rsid w:val="009E2FCE"/>
    <w:rsid w:val="00A014CA"/>
    <w:rsid w:val="00A126F3"/>
    <w:rsid w:val="00A26260"/>
    <w:rsid w:val="00A34802"/>
    <w:rsid w:val="00A37E5C"/>
    <w:rsid w:val="00A4787A"/>
    <w:rsid w:val="00A732EF"/>
    <w:rsid w:val="00A92FDB"/>
    <w:rsid w:val="00AA4157"/>
    <w:rsid w:val="00AB1CC3"/>
    <w:rsid w:val="00AD4D3C"/>
    <w:rsid w:val="00B151D0"/>
    <w:rsid w:val="00B15AE9"/>
    <w:rsid w:val="00B24B50"/>
    <w:rsid w:val="00B264D2"/>
    <w:rsid w:val="00B40584"/>
    <w:rsid w:val="00B72866"/>
    <w:rsid w:val="00B84854"/>
    <w:rsid w:val="00BB0713"/>
    <w:rsid w:val="00C02523"/>
    <w:rsid w:val="00C075C1"/>
    <w:rsid w:val="00C41EC0"/>
    <w:rsid w:val="00C4248A"/>
    <w:rsid w:val="00C6428D"/>
    <w:rsid w:val="00C74A07"/>
    <w:rsid w:val="00C8646F"/>
    <w:rsid w:val="00C864E3"/>
    <w:rsid w:val="00CA1B81"/>
    <w:rsid w:val="00CC5190"/>
    <w:rsid w:val="00CD2671"/>
    <w:rsid w:val="00CF3DCA"/>
    <w:rsid w:val="00D01130"/>
    <w:rsid w:val="00D30C8E"/>
    <w:rsid w:val="00D34688"/>
    <w:rsid w:val="00D40592"/>
    <w:rsid w:val="00D545EF"/>
    <w:rsid w:val="00D75721"/>
    <w:rsid w:val="00D84F4F"/>
    <w:rsid w:val="00D94CCD"/>
    <w:rsid w:val="00D9687A"/>
    <w:rsid w:val="00DA2AEC"/>
    <w:rsid w:val="00DB5835"/>
    <w:rsid w:val="00DD33F4"/>
    <w:rsid w:val="00DE2366"/>
    <w:rsid w:val="00E712EA"/>
    <w:rsid w:val="00E729E6"/>
    <w:rsid w:val="00EA1511"/>
    <w:rsid w:val="00F23F29"/>
    <w:rsid w:val="00F31F3A"/>
    <w:rsid w:val="00F5014D"/>
    <w:rsid w:val="00F51326"/>
    <w:rsid w:val="00F56D0F"/>
    <w:rsid w:val="00F672F3"/>
    <w:rsid w:val="00F76C75"/>
    <w:rsid w:val="00F808CC"/>
    <w:rsid w:val="00F94438"/>
    <w:rsid w:val="00FA65DC"/>
    <w:rsid w:val="00FD711C"/>
    <w:rsid w:val="00FE2D4A"/>
    <w:rsid w:val="00FE4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4F"/>
    <w:rPr>
      <w:sz w:val="24"/>
      <w:szCs w:val="24"/>
    </w:rPr>
  </w:style>
  <w:style w:type="paragraph" w:styleId="Heading1">
    <w:name w:val="heading 1"/>
    <w:basedOn w:val="Normal"/>
    <w:next w:val="Normal"/>
    <w:qFormat/>
    <w:rsid w:val="00D84F4F"/>
    <w:pPr>
      <w:keepNext/>
      <w:outlineLvl w:val="0"/>
    </w:pPr>
    <w:rPr>
      <w:rFonts w:ascii="Brush Script MT" w:hAnsi="Brush Script MT"/>
      <w:i/>
      <w:sz w:val="20"/>
      <w:lang w:bidi="he-IL"/>
    </w:rPr>
  </w:style>
  <w:style w:type="paragraph" w:styleId="Heading2">
    <w:name w:val="heading 2"/>
    <w:basedOn w:val="Normal"/>
    <w:next w:val="Normal"/>
    <w:qFormat/>
    <w:rsid w:val="00D84F4F"/>
    <w:pPr>
      <w:keepNext/>
      <w:jc w:val="center"/>
      <w:outlineLvl w:val="1"/>
    </w:pPr>
    <w:rPr>
      <w:b/>
      <w:sz w:val="16"/>
      <w:lang w:bidi="he-IL"/>
    </w:rPr>
  </w:style>
  <w:style w:type="paragraph" w:styleId="Heading3">
    <w:name w:val="heading 3"/>
    <w:basedOn w:val="Normal"/>
    <w:next w:val="Normal"/>
    <w:qFormat/>
    <w:rsid w:val="00D84F4F"/>
    <w:pPr>
      <w:keepNext/>
      <w:jc w:val="center"/>
      <w:outlineLvl w:val="2"/>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4F4F"/>
    <w:pPr>
      <w:jc w:val="center"/>
    </w:pPr>
    <w:rPr>
      <w:rFonts w:ascii="French Script MT" w:hAnsi="French Script MT"/>
      <w:b/>
      <w:i/>
      <w:sz w:val="40"/>
      <w:lang w:bidi="he-IL"/>
    </w:rPr>
  </w:style>
  <w:style w:type="paragraph" w:styleId="Header">
    <w:name w:val="header"/>
    <w:basedOn w:val="Normal"/>
    <w:rsid w:val="00D84F4F"/>
    <w:pPr>
      <w:tabs>
        <w:tab w:val="center" w:pos="4320"/>
        <w:tab w:val="right" w:pos="8640"/>
      </w:tabs>
    </w:pPr>
  </w:style>
  <w:style w:type="paragraph" w:styleId="Footer">
    <w:name w:val="footer"/>
    <w:basedOn w:val="Normal"/>
    <w:rsid w:val="00D84F4F"/>
    <w:pPr>
      <w:tabs>
        <w:tab w:val="center" w:pos="4320"/>
        <w:tab w:val="right" w:pos="8640"/>
      </w:tabs>
    </w:pPr>
  </w:style>
  <w:style w:type="character" w:styleId="PageNumber">
    <w:name w:val="page number"/>
    <w:basedOn w:val="DefaultParagraphFont"/>
    <w:rsid w:val="00D84F4F"/>
  </w:style>
  <w:style w:type="paragraph" w:styleId="DocumentMap">
    <w:name w:val="Document Map"/>
    <w:basedOn w:val="Normal"/>
    <w:semiHidden/>
    <w:rsid w:val="000F24F4"/>
    <w:pPr>
      <w:shd w:val="clear" w:color="auto" w:fill="000080"/>
    </w:pPr>
    <w:rPr>
      <w:rFonts w:ascii="Tahoma" w:hAnsi="Tahoma" w:cs="Tahoma"/>
      <w:sz w:val="20"/>
      <w:szCs w:val="20"/>
    </w:rPr>
  </w:style>
  <w:style w:type="paragraph" w:styleId="BalloonText">
    <w:name w:val="Balloon Text"/>
    <w:basedOn w:val="Normal"/>
    <w:link w:val="BalloonTextChar"/>
    <w:rsid w:val="001F2434"/>
    <w:rPr>
      <w:rFonts w:ascii="Tahoma" w:hAnsi="Tahoma" w:cs="Tahoma"/>
      <w:sz w:val="16"/>
      <w:szCs w:val="16"/>
    </w:rPr>
  </w:style>
  <w:style w:type="character" w:customStyle="1" w:styleId="BalloonTextChar">
    <w:name w:val="Balloon Text Char"/>
    <w:link w:val="BalloonText"/>
    <w:rsid w:val="001F2434"/>
    <w:rPr>
      <w:rFonts w:ascii="Tahoma" w:hAnsi="Tahoma" w:cs="Tahoma"/>
      <w:sz w:val="16"/>
      <w:szCs w:val="16"/>
    </w:rPr>
  </w:style>
  <w:style w:type="paragraph" w:styleId="BodyText2">
    <w:name w:val="Body Text 2"/>
    <w:basedOn w:val="Normal"/>
    <w:link w:val="BodyText2Char"/>
    <w:semiHidden/>
    <w:unhideWhenUsed/>
    <w:rsid w:val="0015035D"/>
    <w:pPr>
      <w:spacing w:after="120" w:line="480" w:lineRule="auto"/>
    </w:pPr>
  </w:style>
  <w:style w:type="character" w:customStyle="1" w:styleId="BodyText2Char">
    <w:name w:val="Body Text 2 Char"/>
    <w:basedOn w:val="DefaultParagraphFont"/>
    <w:link w:val="BodyText2"/>
    <w:semiHidden/>
    <w:rsid w:val="0015035D"/>
    <w:rPr>
      <w:sz w:val="24"/>
      <w:szCs w:val="24"/>
    </w:rPr>
  </w:style>
  <w:style w:type="character" w:styleId="Hyperlink">
    <w:name w:val="Hyperlink"/>
    <w:basedOn w:val="DefaultParagraphFont"/>
    <w:uiPriority w:val="99"/>
    <w:unhideWhenUsed/>
    <w:rsid w:val="00B40584"/>
    <w:rPr>
      <w:color w:val="0563C1" w:themeColor="hyperlink"/>
      <w:u w:val="single"/>
    </w:rPr>
  </w:style>
  <w:style w:type="paragraph" w:customStyle="1" w:styleId="Default">
    <w:name w:val="Default"/>
    <w:rsid w:val="00223983"/>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4F"/>
    <w:rPr>
      <w:sz w:val="24"/>
      <w:szCs w:val="24"/>
    </w:rPr>
  </w:style>
  <w:style w:type="paragraph" w:styleId="Heading1">
    <w:name w:val="heading 1"/>
    <w:basedOn w:val="Normal"/>
    <w:next w:val="Normal"/>
    <w:qFormat/>
    <w:rsid w:val="00D84F4F"/>
    <w:pPr>
      <w:keepNext/>
      <w:outlineLvl w:val="0"/>
    </w:pPr>
    <w:rPr>
      <w:rFonts w:ascii="Brush Script MT" w:hAnsi="Brush Script MT"/>
      <w:i/>
      <w:sz w:val="20"/>
      <w:lang w:bidi="he-IL"/>
    </w:rPr>
  </w:style>
  <w:style w:type="paragraph" w:styleId="Heading2">
    <w:name w:val="heading 2"/>
    <w:basedOn w:val="Normal"/>
    <w:next w:val="Normal"/>
    <w:qFormat/>
    <w:rsid w:val="00D84F4F"/>
    <w:pPr>
      <w:keepNext/>
      <w:jc w:val="center"/>
      <w:outlineLvl w:val="1"/>
    </w:pPr>
    <w:rPr>
      <w:b/>
      <w:sz w:val="16"/>
      <w:lang w:bidi="he-IL"/>
    </w:rPr>
  </w:style>
  <w:style w:type="paragraph" w:styleId="Heading3">
    <w:name w:val="heading 3"/>
    <w:basedOn w:val="Normal"/>
    <w:next w:val="Normal"/>
    <w:qFormat/>
    <w:rsid w:val="00D84F4F"/>
    <w:pPr>
      <w:keepNext/>
      <w:jc w:val="center"/>
      <w:outlineLvl w:val="2"/>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4F4F"/>
    <w:pPr>
      <w:jc w:val="center"/>
    </w:pPr>
    <w:rPr>
      <w:rFonts w:ascii="French Script MT" w:hAnsi="French Script MT"/>
      <w:b/>
      <w:i/>
      <w:sz w:val="40"/>
      <w:lang w:bidi="he-IL"/>
    </w:rPr>
  </w:style>
  <w:style w:type="paragraph" w:styleId="Header">
    <w:name w:val="header"/>
    <w:basedOn w:val="Normal"/>
    <w:rsid w:val="00D84F4F"/>
    <w:pPr>
      <w:tabs>
        <w:tab w:val="center" w:pos="4320"/>
        <w:tab w:val="right" w:pos="8640"/>
      </w:tabs>
    </w:pPr>
  </w:style>
  <w:style w:type="paragraph" w:styleId="Footer">
    <w:name w:val="footer"/>
    <w:basedOn w:val="Normal"/>
    <w:rsid w:val="00D84F4F"/>
    <w:pPr>
      <w:tabs>
        <w:tab w:val="center" w:pos="4320"/>
        <w:tab w:val="right" w:pos="8640"/>
      </w:tabs>
    </w:pPr>
  </w:style>
  <w:style w:type="character" w:styleId="PageNumber">
    <w:name w:val="page number"/>
    <w:basedOn w:val="DefaultParagraphFont"/>
    <w:rsid w:val="00D84F4F"/>
  </w:style>
  <w:style w:type="paragraph" w:styleId="DocumentMap">
    <w:name w:val="Document Map"/>
    <w:basedOn w:val="Normal"/>
    <w:semiHidden/>
    <w:rsid w:val="000F24F4"/>
    <w:pPr>
      <w:shd w:val="clear" w:color="auto" w:fill="000080"/>
    </w:pPr>
    <w:rPr>
      <w:rFonts w:ascii="Tahoma" w:hAnsi="Tahoma" w:cs="Tahoma"/>
      <w:sz w:val="20"/>
      <w:szCs w:val="20"/>
    </w:rPr>
  </w:style>
  <w:style w:type="paragraph" w:styleId="BalloonText">
    <w:name w:val="Balloon Text"/>
    <w:basedOn w:val="Normal"/>
    <w:link w:val="BalloonTextChar"/>
    <w:rsid w:val="001F2434"/>
    <w:rPr>
      <w:rFonts w:ascii="Tahoma" w:hAnsi="Tahoma" w:cs="Tahoma"/>
      <w:sz w:val="16"/>
      <w:szCs w:val="16"/>
    </w:rPr>
  </w:style>
  <w:style w:type="character" w:customStyle="1" w:styleId="BalloonTextChar">
    <w:name w:val="Balloon Text Char"/>
    <w:link w:val="BalloonText"/>
    <w:rsid w:val="001F2434"/>
    <w:rPr>
      <w:rFonts w:ascii="Tahoma" w:hAnsi="Tahoma" w:cs="Tahoma"/>
      <w:sz w:val="16"/>
      <w:szCs w:val="16"/>
    </w:rPr>
  </w:style>
  <w:style w:type="paragraph" w:styleId="BodyText2">
    <w:name w:val="Body Text 2"/>
    <w:basedOn w:val="Normal"/>
    <w:link w:val="BodyText2Char"/>
    <w:semiHidden/>
    <w:unhideWhenUsed/>
    <w:rsid w:val="0015035D"/>
    <w:pPr>
      <w:spacing w:after="120" w:line="480" w:lineRule="auto"/>
    </w:pPr>
  </w:style>
  <w:style w:type="character" w:customStyle="1" w:styleId="BodyText2Char">
    <w:name w:val="Body Text 2 Char"/>
    <w:basedOn w:val="DefaultParagraphFont"/>
    <w:link w:val="BodyText2"/>
    <w:semiHidden/>
    <w:rsid w:val="0015035D"/>
    <w:rPr>
      <w:sz w:val="24"/>
      <w:szCs w:val="24"/>
    </w:rPr>
  </w:style>
  <w:style w:type="character" w:styleId="Hyperlink">
    <w:name w:val="Hyperlink"/>
    <w:basedOn w:val="DefaultParagraphFont"/>
    <w:uiPriority w:val="99"/>
    <w:unhideWhenUsed/>
    <w:rsid w:val="00B40584"/>
    <w:rPr>
      <w:color w:val="0563C1" w:themeColor="hyperlink"/>
      <w:u w:val="single"/>
    </w:rPr>
  </w:style>
  <w:style w:type="paragraph" w:customStyle="1" w:styleId="Default">
    <w:name w:val="Default"/>
    <w:rsid w:val="00223983"/>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hitney.payne@psc.mo.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7C774-E6BD-49C6-8560-ED3B51C47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PSC Letterhead</vt:lpstr>
    </vt:vector>
  </TitlesOfParts>
  <Company>PSC</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PSC Letterhead</dc:title>
  <dc:subject>PSC Electronic Letterhead</dc:subject>
  <dc:creator>Hanauer, John</dc:creator>
  <cp:lastModifiedBy>Payne, Whitney</cp:lastModifiedBy>
  <cp:revision>3</cp:revision>
  <cp:lastPrinted>2018-02-05T15:50:00Z</cp:lastPrinted>
  <dcterms:created xsi:type="dcterms:W3CDTF">2019-06-21T19:44:00Z</dcterms:created>
  <dcterms:modified xsi:type="dcterms:W3CDTF">2019-06-24T15:50:00Z</dcterms:modified>
</cp:coreProperties>
</file>