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E9D1C8" w14:textId="77777777" w:rsidR="00AB571E" w:rsidRPr="00AB571E" w:rsidRDefault="00AB571E" w:rsidP="00BB2281">
      <w:pPr>
        <w:spacing w:after="0" w:line="240" w:lineRule="auto"/>
        <w:rPr>
          <w:sz w:val="24"/>
          <w:szCs w:val="24"/>
        </w:rPr>
      </w:pPr>
    </w:p>
    <w:p w14:paraId="6621ADF6" w14:textId="77777777" w:rsidR="00AB571E" w:rsidRPr="00AB571E" w:rsidRDefault="00AB571E" w:rsidP="00BB2281">
      <w:pPr>
        <w:spacing w:after="0" w:line="240" w:lineRule="auto"/>
        <w:rPr>
          <w:sz w:val="24"/>
          <w:szCs w:val="24"/>
        </w:rPr>
      </w:pPr>
    </w:p>
    <w:p w14:paraId="351B9B12" w14:textId="2051353E" w:rsidR="00BB2281" w:rsidRPr="00AB571E" w:rsidRDefault="006D4F25" w:rsidP="00BB2281">
      <w:pPr>
        <w:spacing w:after="0" w:line="240" w:lineRule="auto"/>
        <w:rPr>
          <w:sz w:val="24"/>
          <w:szCs w:val="24"/>
        </w:rPr>
      </w:pPr>
      <w:r w:rsidRPr="00AB571E">
        <w:rPr>
          <w:sz w:val="24"/>
          <w:szCs w:val="24"/>
        </w:rPr>
        <w:t xml:space="preserve">June </w:t>
      </w:r>
      <w:r w:rsidR="001F5076" w:rsidRPr="00AB571E">
        <w:rPr>
          <w:sz w:val="24"/>
          <w:szCs w:val="24"/>
        </w:rPr>
        <w:t>2</w:t>
      </w:r>
      <w:r w:rsidR="00EB11AF">
        <w:rPr>
          <w:sz w:val="24"/>
          <w:szCs w:val="24"/>
        </w:rPr>
        <w:t>4</w:t>
      </w:r>
      <w:r w:rsidRPr="00AB571E">
        <w:rPr>
          <w:sz w:val="24"/>
          <w:szCs w:val="24"/>
        </w:rPr>
        <w:t xml:space="preserve">, 2019 </w:t>
      </w:r>
    </w:p>
    <w:p w14:paraId="7F18E02C" w14:textId="77777777" w:rsidR="006D4F25" w:rsidRPr="00AB571E" w:rsidRDefault="006D4F25" w:rsidP="00BB2281">
      <w:pPr>
        <w:spacing w:after="0" w:line="240" w:lineRule="auto"/>
        <w:rPr>
          <w:sz w:val="24"/>
          <w:szCs w:val="24"/>
        </w:rPr>
      </w:pPr>
    </w:p>
    <w:p w14:paraId="785CE1A1" w14:textId="77777777" w:rsidR="00136693" w:rsidRPr="00AB571E" w:rsidRDefault="00136693" w:rsidP="00BB2281">
      <w:pPr>
        <w:spacing w:after="0" w:line="240" w:lineRule="auto"/>
        <w:rPr>
          <w:sz w:val="24"/>
          <w:szCs w:val="24"/>
        </w:rPr>
      </w:pPr>
      <w:r w:rsidRPr="00AB571E">
        <w:rPr>
          <w:sz w:val="24"/>
          <w:szCs w:val="24"/>
        </w:rPr>
        <w:t xml:space="preserve">Marlene H. Dortch, Secretary </w:t>
      </w:r>
    </w:p>
    <w:p w14:paraId="1E48E230" w14:textId="77777777" w:rsidR="00136693" w:rsidRPr="00AB571E" w:rsidRDefault="00136693" w:rsidP="00BB2281">
      <w:pPr>
        <w:spacing w:after="0" w:line="240" w:lineRule="auto"/>
        <w:rPr>
          <w:sz w:val="24"/>
          <w:szCs w:val="24"/>
        </w:rPr>
      </w:pPr>
      <w:r w:rsidRPr="00AB571E">
        <w:rPr>
          <w:sz w:val="24"/>
          <w:szCs w:val="24"/>
        </w:rPr>
        <w:t xml:space="preserve">Federal Communications Commission </w:t>
      </w:r>
    </w:p>
    <w:p w14:paraId="6D1A1949" w14:textId="77777777" w:rsidR="00136693" w:rsidRPr="00AB571E" w:rsidRDefault="00136693" w:rsidP="00BB2281">
      <w:pPr>
        <w:spacing w:after="0" w:line="240" w:lineRule="auto"/>
        <w:rPr>
          <w:sz w:val="24"/>
          <w:szCs w:val="24"/>
        </w:rPr>
      </w:pPr>
      <w:r w:rsidRPr="00AB571E">
        <w:rPr>
          <w:sz w:val="24"/>
          <w:szCs w:val="24"/>
        </w:rPr>
        <w:t xml:space="preserve">445 12th Street, S.W., Room TW-B204 </w:t>
      </w:r>
    </w:p>
    <w:p w14:paraId="1D48FB29" w14:textId="77777777" w:rsidR="00136693" w:rsidRPr="00AB571E" w:rsidRDefault="00136693" w:rsidP="00BB2281">
      <w:pPr>
        <w:spacing w:after="0" w:line="240" w:lineRule="auto"/>
        <w:rPr>
          <w:sz w:val="24"/>
          <w:szCs w:val="24"/>
        </w:rPr>
      </w:pPr>
      <w:r w:rsidRPr="00AB571E">
        <w:rPr>
          <w:sz w:val="24"/>
          <w:szCs w:val="24"/>
        </w:rPr>
        <w:t xml:space="preserve">Washington, DC 20554 </w:t>
      </w:r>
    </w:p>
    <w:p w14:paraId="13D80E44" w14:textId="77777777" w:rsidR="00BB2281" w:rsidRPr="00AB571E" w:rsidRDefault="00BB2281" w:rsidP="00BB2281">
      <w:pPr>
        <w:spacing w:after="0" w:line="240" w:lineRule="auto"/>
        <w:rPr>
          <w:sz w:val="24"/>
          <w:szCs w:val="24"/>
        </w:rPr>
      </w:pPr>
    </w:p>
    <w:p w14:paraId="62A80D49" w14:textId="77777777" w:rsidR="00136693" w:rsidRPr="00AB571E" w:rsidRDefault="00136693">
      <w:pPr>
        <w:rPr>
          <w:sz w:val="24"/>
          <w:szCs w:val="24"/>
        </w:rPr>
      </w:pPr>
      <w:r w:rsidRPr="00AB571E">
        <w:rPr>
          <w:sz w:val="24"/>
          <w:szCs w:val="24"/>
        </w:rPr>
        <w:t xml:space="preserve">Re: WC Docket No. 18-120 - Transforming the 2.5 GHz band. </w:t>
      </w:r>
    </w:p>
    <w:p w14:paraId="64128767" w14:textId="77777777" w:rsidR="00CD56CF" w:rsidRPr="00AB571E" w:rsidRDefault="00136693">
      <w:pPr>
        <w:rPr>
          <w:sz w:val="24"/>
          <w:szCs w:val="24"/>
        </w:rPr>
      </w:pPr>
      <w:r w:rsidRPr="00AB571E">
        <w:rPr>
          <w:sz w:val="24"/>
          <w:szCs w:val="24"/>
        </w:rPr>
        <w:t>Madam Secretary:</w:t>
      </w:r>
    </w:p>
    <w:p w14:paraId="35E16B1C" w14:textId="052B7A38" w:rsidR="00136693" w:rsidRPr="00AB571E" w:rsidRDefault="00592EF6" w:rsidP="00154966">
      <w:pPr>
        <w:spacing w:after="0" w:line="240" w:lineRule="auto"/>
        <w:rPr>
          <w:rStyle w:val="eop"/>
          <w:rFonts w:cs="Arial"/>
          <w:color w:val="000000"/>
          <w:sz w:val="24"/>
          <w:szCs w:val="24"/>
          <w:shd w:val="clear" w:color="auto" w:fill="FFFFFF"/>
        </w:rPr>
      </w:pPr>
      <w:r w:rsidRPr="00AB571E">
        <w:rPr>
          <w:rFonts w:cs="Arial"/>
          <w:sz w:val="24"/>
          <w:szCs w:val="24"/>
        </w:rPr>
        <w:t xml:space="preserve">On behalf of the </w:t>
      </w:r>
      <w:r w:rsidR="00136693" w:rsidRPr="00AB571E">
        <w:rPr>
          <w:rFonts w:cs="Arial"/>
          <w:sz w:val="24"/>
          <w:szCs w:val="24"/>
        </w:rPr>
        <w:t>Council of Chief State School Officers (CCSSO)</w:t>
      </w:r>
      <w:r w:rsidR="003C3583">
        <w:rPr>
          <w:rFonts w:cs="Arial"/>
          <w:sz w:val="24"/>
          <w:szCs w:val="24"/>
        </w:rPr>
        <w:t xml:space="preserve"> and the National Association of State Boards of Education (NASBE)</w:t>
      </w:r>
      <w:r w:rsidR="00136693" w:rsidRPr="00AB571E">
        <w:rPr>
          <w:rFonts w:cs="Arial"/>
          <w:sz w:val="24"/>
          <w:szCs w:val="24"/>
        </w:rPr>
        <w:t xml:space="preserve">, </w:t>
      </w:r>
      <w:r w:rsidR="003C3583">
        <w:rPr>
          <w:rFonts w:cs="Arial"/>
          <w:sz w:val="24"/>
          <w:szCs w:val="24"/>
        </w:rPr>
        <w:t>we are</w:t>
      </w:r>
      <w:r w:rsidR="00C65CC9">
        <w:rPr>
          <w:rFonts w:cs="Arial"/>
          <w:sz w:val="24"/>
          <w:szCs w:val="24"/>
        </w:rPr>
        <w:t xml:space="preserve"> </w:t>
      </w:r>
      <w:r w:rsidR="00136693" w:rsidRPr="00AB571E">
        <w:rPr>
          <w:rFonts w:cs="Arial"/>
          <w:sz w:val="24"/>
          <w:szCs w:val="24"/>
        </w:rPr>
        <w:t>writing to provide input to the Federal Communications Commission (FCC) regarding the</w:t>
      </w:r>
      <w:r w:rsidR="00BB2281" w:rsidRPr="00AB571E">
        <w:rPr>
          <w:rFonts w:cs="Arial"/>
          <w:sz w:val="24"/>
          <w:szCs w:val="24"/>
        </w:rPr>
        <w:t xml:space="preserve"> future of the</w:t>
      </w:r>
      <w:r w:rsidR="00136693" w:rsidRPr="00AB571E">
        <w:rPr>
          <w:rFonts w:cs="Arial"/>
          <w:sz w:val="24"/>
          <w:szCs w:val="24"/>
        </w:rPr>
        <w:t xml:space="preserve"> Educational Broadband Service (EBS).  CCSSO is </w:t>
      </w:r>
      <w:r w:rsidR="00136693" w:rsidRPr="00AB571E">
        <w:rPr>
          <w:rStyle w:val="normaltextrun"/>
          <w:rFonts w:cs="Arial"/>
          <w:color w:val="000000"/>
          <w:sz w:val="24"/>
          <w:szCs w:val="24"/>
          <w:shd w:val="clear" w:color="auto" w:fill="FFFFFF"/>
        </w:rPr>
        <w:t>the nonpartisan, nationwide, nonprofit organization of public officials who head departments of elementary and secondary education in the states, the District of Columbia, the Department of Defense Education Activity, the Bureau of Indian Education, and the five U.S. extra-state jurisdictions.</w:t>
      </w:r>
      <w:r w:rsidR="00136693" w:rsidRPr="00AB571E">
        <w:rPr>
          <w:rStyle w:val="eop"/>
          <w:rFonts w:cs="Arial"/>
          <w:color w:val="000000"/>
          <w:sz w:val="24"/>
          <w:szCs w:val="24"/>
          <w:shd w:val="clear" w:color="auto" w:fill="FFFFFF"/>
        </w:rPr>
        <w:t> </w:t>
      </w:r>
      <w:r w:rsidR="009133E8" w:rsidRPr="009133E8">
        <w:rPr>
          <w:rStyle w:val="eop"/>
          <w:rFonts w:cs="Arial"/>
          <w:color w:val="000000"/>
          <w:sz w:val="24"/>
          <w:szCs w:val="24"/>
          <w:shd w:val="clear" w:color="auto" w:fill="FFFFFF"/>
        </w:rPr>
        <w:t>A nonpartisan, nonprofit organization, the National Association of State Boards of Education (NASBE) develops, supports, and empowers citizen leaders on state boards of education to strengthen public education systems so students of all backgrounds and circumstances are prepared to succeed in school, work, and life.</w:t>
      </w:r>
    </w:p>
    <w:p w14:paraId="23D6F235" w14:textId="77777777" w:rsidR="00136693" w:rsidRPr="00AB571E" w:rsidRDefault="00136693" w:rsidP="00154966">
      <w:pPr>
        <w:spacing w:after="0" w:line="240" w:lineRule="auto"/>
        <w:rPr>
          <w:rStyle w:val="eop"/>
          <w:rFonts w:cs="Arial"/>
          <w:color w:val="000000"/>
          <w:sz w:val="24"/>
          <w:szCs w:val="24"/>
          <w:shd w:val="clear" w:color="auto" w:fill="FFFFFF"/>
        </w:rPr>
      </w:pPr>
    </w:p>
    <w:p w14:paraId="0816975A" w14:textId="66743C13" w:rsidR="00136693" w:rsidRPr="00AB571E" w:rsidRDefault="00136693" w:rsidP="00154966">
      <w:pPr>
        <w:spacing w:after="0" w:line="240" w:lineRule="auto"/>
        <w:rPr>
          <w:rStyle w:val="eop"/>
          <w:rFonts w:cs="Arial"/>
          <w:color w:val="000000"/>
          <w:sz w:val="24"/>
          <w:szCs w:val="24"/>
          <w:shd w:val="clear" w:color="auto" w:fill="FFFFFF"/>
        </w:rPr>
      </w:pPr>
      <w:r w:rsidRPr="00AB571E">
        <w:rPr>
          <w:rStyle w:val="eop"/>
          <w:rFonts w:cs="Arial"/>
          <w:color w:val="000000"/>
          <w:sz w:val="24"/>
          <w:szCs w:val="24"/>
          <w:shd w:val="clear" w:color="auto" w:fill="FFFFFF"/>
        </w:rPr>
        <w:t xml:space="preserve">States and local school districts across the country are working every day to deliver innovative, equitable, and effective education services to </w:t>
      </w:r>
      <w:r w:rsidR="004C2C4E" w:rsidRPr="00AB571E">
        <w:rPr>
          <w:rStyle w:val="eop"/>
          <w:rFonts w:cs="Arial"/>
          <w:color w:val="000000"/>
          <w:sz w:val="24"/>
          <w:szCs w:val="24"/>
          <w:shd w:val="clear" w:color="auto" w:fill="FFFFFF"/>
        </w:rPr>
        <w:t xml:space="preserve">ensure all students graduate prepared for college, careers and life and fuel our </w:t>
      </w:r>
      <w:r w:rsidRPr="00AB571E">
        <w:rPr>
          <w:rStyle w:val="eop"/>
          <w:rFonts w:cs="Arial"/>
          <w:color w:val="000000"/>
          <w:sz w:val="24"/>
          <w:szCs w:val="24"/>
          <w:shd w:val="clear" w:color="auto" w:fill="FFFFFF"/>
        </w:rPr>
        <w:t>nation’s continued economic competitiveness.  In the 21</w:t>
      </w:r>
      <w:r w:rsidRPr="00AB571E">
        <w:rPr>
          <w:rStyle w:val="eop"/>
          <w:rFonts w:cs="Arial"/>
          <w:color w:val="000000"/>
          <w:sz w:val="24"/>
          <w:szCs w:val="24"/>
          <w:shd w:val="clear" w:color="auto" w:fill="FFFFFF"/>
          <w:vertAlign w:val="superscript"/>
        </w:rPr>
        <w:t>st</w:t>
      </w:r>
      <w:r w:rsidRPr="00AB571E">
        <w:rPr>
          <w:rStyle w:val="eop"/>
          <w:rFonts w:cs="Arial"/>
          <w:color w:val="000000"/>
          <w:sz w:val="24"/>
          <w:szCs w:val="24"/>
          <w:shd w:val="clear" w:color="auto" w:fill="FFFFFF"/>
        </w:rPr>
        <w:t xml:space="preserve"> century, many innovative education programs rely upon </w:t>
      </w:r>
      <w:r w:rsidR="00BB2281" w:rsidRPr="00AB571E">
        <w:rPr>
          <w:rStyle w:val="eop"/>
          <w:rFonts w:cs="Arial"/>
          <w:color w:val="000000"/>
          <w:sz w:val="24"/>
          <w:szCs w:val="24"/>
          <w:shd w:val="clear" w:color="auto" w:fill="FFFFFF"/>
        </w:rPr>
        <w:t xml:space="preserve">wireless-enabled </w:t>
      </w:r>
      <w:r w:rsidRPr="00AB571E">
        <w:rPr>
          <w:rStyle w:val="eop"/>
          <w:rFonts w:cs="Arial"/>
          <w:color w:val="000000"/>
          <w:sz w:val="24"/>
          <w:szCs w:val="24"/>
          <w:shd w:val="clear" w:color="auto" w:fill="FFFFFF"/>
        </w:rPr>
        <w:t xml:space="preserve">education technology to transform classrooms and provide new opportunities to </w:t>
      </w:r>
      <w:r w:rsidR="00F23C46" w:rsidRPr="00AB571E">
        <w:rPr>
          <w:rStyle w:val="eop"/>
          <w:rFonts w:cs="Arial"/>
          <w:color w:val="000000"/>
          <w:sz w:val="24"/>
          <w:szCs w:val="24"/>
          <w:shd w:val="clear" w:color="auto" w:fill="FFFFFF"/>
        </w:rPr>
        <w:t xml:space="preserve">benefit all students. </w:t>
      </w:r>
      <w:r w:rsidR="005575A4" w:rsidRPr="00AB571E">
        <w:rPr>
          <w:rStyle w:val="eop"/>
          <w:rFonts w:cs="Arial"/>
          <w:color w:val="000000"/>
          <w:sz w:val="24"/>
          <w:szCs w:val="24"/>
          <w:shd w:val="clear" w:color="auto" w:fill="FFFFFF"/>
        </w:rPr>
        <w:t>However, many students</w:t>
      </w:r>
      <w:r w:rsidR="00042AE7" w:rsidRPr="00AB571E">
        <w:rPr>
          <w:rStyle w:val="eop"/>
          <w:rFonts w:cs="Arial"/>
          <w:color w:val="000000"/>
          <w:sz w:val="24"/>
          <w:szCs w:val="24"/>
          <w:shd w:val="clear" w:color="auto" w:fill="FFFFFF"/>
        </w:rPr>
        <w:t>, particularly those</w:t>
      </w:r>
      <w:r w:rsidR="005575A4" w:rsidRPr="00AB571E">
        <w:rPr>
          <w:rStyle w:val="eop"/>
          <w:rFonts w:cs="Arial"/>
          <w:color w:val="000000"/>
          <w:sz w:val="24"/>
          <w:szCs w:val="24"/>
          <w:shd w:val="clear" w:color="auto" w:fill="FFFFFF"/>
        </w:rPr>
        <w:t xml:space="preserve"> in rural communities across the United States</w:t>
      </w:r>
      <w:r w:rsidR="00042AE7" w:rsidRPr="00AB571E">
        <w:rPr>
          <w:rStyle w:val="eop"/>
          <w:rFonts w:cs="Arial"/>
          <w:color w:val="000000"/>
          <w:sz w:val="24"/>
          <w:szCs w:val="24"/>
          <w:shd w:val="clear" w:color="auto" w:fill="FFFFFF"/>
        </w:rPr>
        <w:t>,</w:t>
      </w:r>
      <w:r w:rsidR="005575A4" w:rsidRPr="00AB571E">
        <w:rPr>
          <w:rStyle w:val="eop"/>
          <w:rFonts w:cs="Arial"/>
          <w:color w:val="000000"/>
          <w:sz w:val="24"/>
          <w:szCs w:val="24"/>
          <w:shd w:val="clear" w:color="auto" w:fill="FFFFFF"/>
        </w:rPr>
        <w:t xml:space="preserve"> do not have </w:t>
      </w:r>
      <w:r w:rsidR="00042AE7" w:rsidRPr="00AB571E">
        <w:rPr>
          <w:rStyle w:val="eop"/>
          <w:rFonts w:cs="Arial"/>
          <w:color w:val="000000"/>
          <w:sz w:val="24"/>
          <w:szCs w:val="24"/>
          <w:shd w:val="clear" w:color="auto" w:fill="FFFFFF"/>
        </w:rPr>
        <w:t xml:space="preserve">appropriate </w:t>
      </w:r>
      <w:r w:rsidR="005575A4" w:rsidRPr="00AB571E">
        <w:rPr>
          <w:rStyle w:val="eop"/>
          <w:rFonts w:cs="Arial"/>
          <w:color w:val="000000"/>
          <w:sz w:val="24"/>
          <w:szCs w:val="24"/>
          <w:shd w:val="clear" w:color="auto" w:fill="FFFFFF"/>
        </w:rPr>
        <w:t>access to these educational opportunities because they lack</w:t>
      </w:r>
      <w:r w:rsidR="00042AE7" w:rsidRPr="00AB571E">
        <w:rPr>
          <w:rStyle w:val="eop"/>
          <w:rFonts w:cs="Arial"/>
          <w:color w:val="000000"/>
          <w:sz w:val="24"/>
          <w:szCs w:val="24"/>
          <w:shd w:val="clear" w:color="auto" w:fill="FFFFFF"/>
        </w:rPr>
        <w:t xml:space="preserve"> adequate</w:t>
      </w:r>
      <w:r w:rsidR="005575A4" w:rsidRPr="00AB571E">
        <w:rPr>
          <w:rStyle w:val="eop"/>
          <w:rFonts w:cs="Arial"/>
          <w:color w:val="000000"/>
          <w:sz w:val="24"/>
          <w:szCs w:val="24"/>
          <w:shd w:val="clear" w:color="auto" w:fill="FFFFFF"/>
        </w:rPr>
        <w:t xml:space="preserve"> internet access at home or at school. </w:t>
      </w:r>
      <w:r w:rsidR="0047155E" w:rsidRPr="00AB571E">
        <w:rPr>
          <w:rStyle w:val="eop"/>
          <w:rFonts w:cs="Arial"/>
          <w:color w:val="000000"/>
          <w:sz w:val="24"/>
          <w:szCs w:val="24"/>
          <w:shd w:val="clear" w:color="auto" w:fill="FFFFFF"/>
        </w:rPr>
        <w:t xml:space="preserve"> </w:t>
      </w:r>
      <w:r w:rsidR="00F23C46" w:rsidRPr="00AB571E">
        <w:rPr>
          <w:rStyle w:val="eop"/>
          <w:rFonts w:cs="Arial"/>
          <w:color w:val="000000"/>
          <w:sz w:val="24"/>
          <w:szCs w:val="24"/>
          <w:shd w:val="clear" w:color="auto" w:fill="FFFFFF"/>
        </w:rPr>
        <w:t xml:space="preserve">To ensure all students have </w:t>
      </w:r>
      <w:r w:rsidRPr="00AB571E">
        <w:rPr>
          <w:rStyle w:val="eop"/>
          <w:rFonts w:cs="Arial"/>
          <w:color w:val="000000"/>
          <w:sz w:val="24"/>
          <w:szCs w:val="24"/>
          <w:shd w:val="clear" w:color="auto" w:fill="FFFFFF"/>
        </w:rPr>
        <w:t>access to</w:t>
      </w:r>
      <w:r w:rsidR="00BB2281" w:rsidRPr="00AB571E">
        <w:rPr>
          <w:rStyle w:val="eop"/>
          <w:rFonts w:cs="Arial"/>
          <w:color w:val="000000"/>
          <w:sz w:val="24"/>
          <w:szCs w:val="24"/>
          <w:shd w:val="clear" w:color="auto" w:fill="FFFFFF"/>
        </w:rPr>
        <w:t xml:space="preserve"> </w:t>
      </w:r>
      <w:r w:rsidR="00EB11AF">
        <w:rPr>
          <w:rStyle w:val="eop"/>
          <w:rFonts w:cs="Arial"/>
          <w:color w:val="000000"/>
          <w:sz w:val="24"/>
          <w:szCs w:val="24"/>
          <w:shd w:val="clear" w:color="auto" w:fill="FFFFFF"/>
        </w:rPr>
        <w:t xml:space="preserve">a </w:t>
      </w:r>
      <w:r w:rsidR="00BB2281" w:rsidRPr="00AB571E">
        <w:rPr>
          <w:rStyle w:val="eop"/>
          <w:rFonts w:cs="Arial"/>
          <w:color w:val="000000"/>
          <w:sz w:val="24"/>
          <w:szCs w:val="24"/>
          <w:shd w:val="clear" w:color="auto" w:fill="FFFFFF"/>
        </w:rPr>
        <w:t>21</w:t>
      </w:r>
      <w:r w:rsidR="00BB2281" w:rsidRPr="00AB571E">
        <w:rPr>
          <w:rStyle w:val="eop"/>
          <w:rFonts w:cs="Arial"/>
          <w:color w:val="000000"/>
          <w:sz w:val="24"/>
          <w:szCs w:val="24"/>
          <w:shd w:val="clear" w:color="auto" w:fill="FFFFFF"/>
          <w:vertAlign w:val="superscript"/>
        </w:rPr>
        <w:t>st</w:t>
      </w:r>
      <w:r w:rsidR="00BB2281" w:rsidRPr="00AB571E">
        <w:rPr>
          <w:rStyle w:val="eop"/>
          <w:rFonts w:cs="Arial"/>
          <w:color w:val="000000"/>
          <w:sz w:val="24"/>
          <w:szCs w:val="24"/>
          <w:shd w:val="clear" w:color="auto" w:fill="FFFFFF"/>
        </w:rPr>
        <w:t xml:space="preserve"> century education, </w:t>
      </w:r>
      <w:r w:rsidR="00F23C46" w:rsidRPr="00AB571E">
        <w:rPr>
          <w:rStyle w:val="eop"/>
          <w:rFonts w:cs="Arial"/>
          <w:color w:val="000000"/>
          <w:sz w:val="24"/>
          <w:szCs w:val="24"/>
          <w:shd w:val="clear" w:color="auto" w:fill="FFFFFF"/>
        </w:rPr>
        <w:t xml:space="preserve">schools and districts </w:t>
      </w:r>
      <w:r w:rsidR="00042AE7" w:rsidRPr="00AB571E">
        <w:rPr>
          <w:rStyle w:val="eop"/>
          <w:rFonts w:cs="Arial"/>
          <w:color w:val="000000"/>
          <w:sz w:val="24"/>
          <w:szCs w:val="24"/>
          <w:shd w:val="clear" w:color="auto" w:fill="FFFFFF"/>
        </w:rPr>
        <w:t xml:space="preserve">must </w:t>
      </w:r>
      <w:r w:rsidR="00BB2281" w:rsidRPr="00AB571E">
        <w:rPr>
          <w:rStyle w:val="eop"/>
          <w:rFonts w:cs="Arial"/>
          <w:color w:val="000000"/>
          <w:sz w:val="24"/>
          <w:szCs w:val="24"/>
          <w:shd w:val="clear" w:color="auto" w:fill="FFFFFF"/>
        </w:rPr>
        <w:t xml:space="preserve">rely upon federal support to </w:t>
      </w:r>
      <w:r w:rsidR="00412CF0" w:rsidRPr="00AB571E">
        <w:rPr>
          <w:rStyle w:val="eop"/>
          <w:rFonts w:cs="Arial"/>
          <w:color w:val="000000"/>
          <w:sz w:val="24"/>
          <w:szCs w:val="24"/>
          <w:shd w:val="clear" w:color="auto" w:fill="FFFFFF"/>
        </w:rPr>
        <w:t xml:space="preserve">help create more </w:t>
      </w:r>
      <w:r w:rsidR="00BB2281" w:rsidRPr="00AB571E">
        <w:rPr>
          <w:rStyle w:val="eop"/>
          <w:rFonts w:cs="Arial"/>
          <w:color w:val="000000"/>
          <w:sz w:val="24"/>
          <w:szCs w:val="24"/>
          <w:shd w:val="clear" w:color="auto" w:fill="FFFFFF"/>
        </w:rPr>
        <w:t xml:space="preserve">equitable access.  </w:t>
      </w:r>
      <w:r w:rsidRPr="00AB571E">
        <w:rPr>
          <w:rStyle w:val="eop"/>
          <w:rFonts w:cs="Arial"/>
          <w:color w:val="000000"/>
          <w:sz w:val="24"/>
          <w:szCs w:val="24"/>
          <w:shd w:val="clear" w:color="auto" w:fill="FFFFFF"/>
        </w:rPr>
        <w:t xml:space="preserve"> </w:t>
      </w:r>
    </w:p>
    <w:p w14:paraId="65B8FEBB" w14:textId="77777777" w:rsidR="00136693" w:rsidRPr="00AB571E" w:rsidRDefault="00136693" w:rsidP="00154966">
      <w:pPr>
        <w:spacing w:after="0" w:line="240" w:lineRule="auto"/>
        <w:rPr>
          <w:rStyle w:val="eop"/>
          <w:rFonts w:cs="Arial"/>
          <w:color w:val="000000"/>
          <w:sz w:val="24"/>
          <w:szCs w:val="24"/>
          <w:shd w:val="clear" w:color="auto" w:fill="FFFFFF"/>
        </w:rPr>
      </w:pPr>
    </w:p>
    <w:p w14:paraId="05113E21" w14:textId="77777777" w:rsidR="00045AA3" w:rsidRPr="00AB571E" w:rsidRDefault="00042AE7" w:rsidP="00154966">
      <w:pPr>
        <w:spacing w:after="0" w:line="240" w:lineRule="auto"/>
        <w:rPr>
          <w:rStyle w:val="eop"/>
          <w:rFonts w:cs="Arial"/>
          <w:color w:val="000000"/>
          <w:sz w:val="24"/>
          <w:szCs w:val="24"/>
          <w:shd w:val="clear" w:color="auto" w:fill="FFFFFF"/>
        </w:rPr>
      </w:pPr>
      <w:r w:rsidRPr="00AB571E">
        <w:rPr>
          <w:color w:val="000000"/>
          <w:sz w:val="24"/>
          <w:szCs w:val="24"/>
        </w:rPr>
        <w:t>New wireless licenses for the 2.5 GHz Educational Broadband Service (EBS) spectrum</w:t>
      </w:r>
      <w:r w:rsidRPr="00AB571E">
        <w:rPr>
          <w:rStyle w:val="apple-converted-space"/>
          <w:rFonts w:asciiTheme="minorHAnsi" w:hAnsiTheme="minorHAnsi"/>
          <w:color w:val="000000"/>
          <w:sz w:val="24"/>
          <w:szCs w:val="24"/>
        </w:rPr>
        <w:t> </w:t>
      </w:r>
      <w:r w:rsidRPr="00AB571E">
        <w:rPr>
          <w:color w:val="000000"/>
          <w:sz w:val="24"/>
          <w:szCs w:val="24"/>
        </w:rPr>
        <w:t>band</w:t>
      </w:r>
      <w:r w:rsidRPr="00AB571E">
        <w:rPr>
          <w:rStyle w:val="apple-converted-space"/>
          <w:rFonts w:asciiTheme="minorHAnsi" w:hAnsiTheme="minorHAnsi"/>
          <w:color w:val="000000"/>
          <w:sz w:val="24"/>
          <w:szCs w:val="24"/>
        </w:rPr>
        <w:t> </w:t>
      </w:r>
      <w:r w:rsidRPr="00AB571E">
        <w:rPr>
          <w:color w:val="000000"/>
          <w:sz w:val="24"/>
          <w:szCs w:val="24"/>
        </w:rPr>
        <w:t xml:space="preserve">have largely been frozen since the 1990s.  </w:t>
      </w:r>
      <w:r w:rsidR="00136693" w:rsidRPr="00AB571E">
        <w:rPr>
          <w:rStyle w:val="eop"/>
          <w:rFonts w:cs="Arial"/>
          <w:color w:val="000000"/>
          <w:sz w:val="24"/>
          <w:szCs w:val="24"/>
          <w:shd w:val="clear" w:color="auto" w:fill="FFFFFF"/>
        </w:rPr>
        <w:t xml:space="preserve">During </w:t>
      </w:r>
      <w:r w:rsidR="00BB2281" w:rsidRPr="00AB571E">
        <w:rPr>
          <w:rStyle w:val="eop"/>
          <w:rFonts w:cs="Arial"/>
          <w:color w:val="000000"/>
          <w:sz w:val="24"/>
          <w:szCs w:val="24"/>
          <w:shd w:val="clear" w:color="auto" w:fill="FFFFFF"/>
        </w:rPr>
        <w:t xml:space="preserve">an era </w:t>
      </w:r>
      <w:r w:rsidR="00136693" w:rsidRPr="00AB571E">
        <w:rPr>
          <w:rStyle w:val="eop"/>
          <w:rFonts w:cs="Arial"/>
          <w:color w:val="000000"/>
          <w:sz w:val="24"/>
          <w:szCs w:val="24"/>
          <w:shd w:val="clear" w:color="auto" w:fill="FFFFFF"/>
        </w:rPr>
        <w:t>in which education technology is transforming the field</w:t>
      </w:r>
      <w:r w:rsidR="00BB2281" w:rsidRPr="00AB571E">
        <w:rPr>
          <w:rStyle w:val="eop"/>
          <w:rFonts w:cs="Arial"/>
          <w:color w:val="000000"/>
          <w:sz w:val="24"/>
          <w:szCs w:val="24"/>
          <w:shd w:val="clear" w:color="auto" w:fill="FFFFFF"/>
        </w:rPr>
        <w:t xml:space="preserve"> and creating new educational opportunities for students</w:t>
      </w:r>
      <w:r w:rsidR="009B37E9" w:rsidRPr="00AB571E">
        <w:rPr>
          <w:rStyle w:val="eop"/>
          <w:rFonts w:cs="Arial"/>
          <w:color w:val="000000"/>
          <w:sz w:val="24"/>
          <w:szCs w:val="24"/>
          <w:shd w:val="clear" w:color="auto" w:fill="FFFFFF"/>
        </w:rPr>
        <w:t xml:space="preserve"> that rely upon broadband</w:t>
      </w:r>
      <w:r w:rsidR="00136693" w:rsidRPr="00AB571E">
        <w:rPr>
          <w:rStyle w:val="eop"/>
          <w:rFonts w:cs="Arial"/>
          <w:color w:val="000000"/>
          <w:sz w:val="24"/>
          <w:szCs w:val="24"/>
          <w:shd w:val="clear" w:color="auto" w:fill="FFFFFF"/>
        </w:rPr>
        <w:t xml:space="preserve">, the FCC should maintain the </w:t>
      </w:r>
      <w:r w:rsidR="00B46B80" w:rsidRPr="00AB571E">
        <w:rPr>
          <w:rStyle w:val="eop"/>
          <w:rFonts w:cs="Arial"/>
          <w:color w:val="000000"/>
          <w:sz w:val="24"/>
          <w:szCs w:val="24"/>
          <w:shd w:val="clear" w:color="auto" w:fill="FFFFFF"/>
        </w:rPr>
        <w:t xml:space="preserve">2.5 GHz band’s educational </w:t>
      </w:r>
      <w:r w:rsidR="00136693" w:rsidRPr="00AB571E">
        <w:rPr>
          <w:rStyle w:val="eop"/>
          <w:rFonts w:cs="Arial"/>
          <w:color w:val="000000"/>
          <w:sz w:val="24"/>
          <w:szCs w:val="24"/>
          <w:shd w:val="clear" w:color="auto" w:fill="FFFFFF"/>
        </w:rPr>
        <w:t xml:space="preserve">focus </w:t>
      </w:r>
      <w:r w:rsidR="00B46B80" w:rsidRPr="00AB571E">
        <w:rPr>
          <w:rStyle w:val="eop"/>
          <w:rFonts w:cs="Arial"/>
          <w:color w:val="000000"/>
          <w:sz w:val="24"/>
          <w:szCs w:val="24"/>
          <w:shd w:val="clear" w:color="auto" w:fill="FFFFFF"/>
        </w:rPr>
        <w:t xml:space="preserve">and provide an opportunity for state education agencies, school districts, and community anchor institutions to acquire new EBS </w:t>
      </w:r>
      <w:r w:rsidR="00136693" w:rsidRPr="00AB571E">
        <w:rPr>
          <w:rStyle w:val="eop"/>
          <w:rFonts w:cs="Arial"/>
          <w:color w:val="000000"/>
          <w:sz w:val="24"/>
          <w:szCs w:val="24"/>
          <w:shd w:val="clear" w:color="auto" w:fill="FFFFFF"/>
        </w:rPr>
        <w:t xml:space="preserve">licenses.  </w:t>
      </w:r>
    </w:p>
    <w:p w14:paraId="01892493" w14:textId="77777777" w:rsidR="00045AA3" w:rsidRPr="00AB571E" w:rsidRDefault="00045AA3" w:rsidP="00154966">
      <w:pPr>
        <w:spacing w:after="0" w:line="240" w:lineRule="auto"/>
        <w:rPr>
          <w:rStyle w:val="eop"/>
          <w:rFonts w:cs="Arial"/>
          <w:color w:val="000000"/>
          <w:sz w:val="24"/>
          <w:szCs w:val="24"/>
          <w:shd w:val="clear" w:color="auto" w:fill="FFFFFF"/>
        </w:rPr>
      </w:pPr>
    </w:p>
    <w:p w14:paraId="054CD1CE" w14:textId="140A3EB2" w:rsidR="00042AE7" w:rsidRPr="00AB571E" w:rsidRDefault="00136693" w:rsidP="00154966">
      <w:pPr>
        <w:spacing w:after="0" w:line="240" w:lineRule="auto"/>
        <w:rPr>
          <w:rStyle w:val="eop"/>
          <w:rFonts w:cs="Arial"/>
          <w:color w:val="000000"/>
          <w:sz w:val="24"/>
          <w:szCs w:val="24"/>
          <w:shd w:val="clear" w:color="auto" w:fill="FFFFFF"/>
        </w:rPr>
      </w:pPr>
      <w:r w:rsidRPr="00AB571E">
        <w:rPr>
          <w:rStyle w:val="eop"/>
          <w:rFonts w:cs="Arial"/>
          <w:color w:val="000000"/>
          <w:sz w:val="24"/>
          <w:szCs w:val="24"/>
          <w:shd w:val="clear" w:color="auto" w:fill="FFFFFF"/>
        </w:rPr>
        <w:t>The states of Nebraska,</w:t>
      </w:r>
      <w:r w:rsidR="00B46B80" w:rsidRPr="00AB571E">
        <w:rPr>
          <w:rStyle w:val="eop"/>
          <w:rFonts w:cs="Arial"/>
          <w:color w:val="000000"/>
          <w:sz w:val="24"/>
          <w:szCs w:val="24"/>
          <w:shd w:val="clear" w:color="auto" w:fill="FFFFFF"/>
        </w:rPr>
        <w:t xml:space="preserve"> Utah, </w:t>
      </w:r>
      <w:r w:rsidRPr="00AB571E">
        <w:rPr>
          <w:rStyle w:val="eop"/>
          <w:rFonts w:cs="Arial"/>
          <w:color w:val="000000"/>
          <w:sz w:val="24"/>
          <w:szCs w:val="24"/>
          <w:shd w:val="clear" w:color="auto" w:fill="FFFFFF"/>
        </w:rPr>
        <w:t xml:space="preserve">Virginia </w:t>
      </w:r>
      <w:r w:rsidR="00B46B80" w:rsidRPr="00AB571E">
        <w:rPr>
          <w:rStyle w:val="eop"/>
          <w:rFonts w:cs="Arial"/>
          <w:color w:val="000000"/>
          <w:sz w:val="24"/>
          <w:szCs w:val="24"/>
          <w:shd w:val="clear" w:color="auto" w:fill="FFFFFF"/>
        </w:rPr>
        <w:t xml:space="preserve">and </w:t>
      </w:r>
      <w:r w:rsidRPr="00AB571E">
        <w:rPr>
          <w:rStyle w:val="eop"/>
          <w:rFonts w:cs="Arial"/>
          <w:color w:val="000000"/>
          <w:sz w:val="24"/>
          <w:szCs w:val="24"/>
          <w:shd w:val="clear" w:color="auto" w:fill="FFFFFF"/>
        </w:rPr>
        <w:t>others</w:t>
      </w:r>
      <w:r w:rsidR="00B46B80" w:rsidRPr="00AB571E">
        <w:rPr>
          <w:rStyle w:val="eop"/>
          <w:rFonts w:cs="Arial"/>
          <w:color w:val="000000"/>
          <w:sz w:val="24"/>
          <w:szCs w:val="24"/>
          <w:shd w:val="clear" w:color="auto" w:fill="FFFFFF"/>
        </w:rPr>
        <w:t xml:space="preserve"> </w:t>
      </w:r>
      <w:r w:rsidRPr="00AB571E">
        <w:rPr>
          <w:rStyle w:val="eop"/>
          <w:rFonts w:cs="Arial"/>
          <w:color w:val="000000"/>
          <w:sz w:val="24"/>
          <w:szCs w:val="24"/>
          <w:shd w:val="clear" w:color="auto" w:fill="FFFFFF"/>
        </w:rPr>
        <w:t xml:space="preserve">have commented </w:t>
      </w:r>
      <w:r w:rsidR="00154966" w:rsidRPr="00AB571E">
        <w:rPr>
          <w:rStyle w:val="eop"/>
          <w:rFonts w:cs="Arial"/>
          <w:color w:val="000000"/>
          <w:sz w:val="24"/>
          <w:szCs w:val="24"/>
          <w:shd w:val="clear" w:color="auto" w:fill="FFFFFF"/>
        </w:rPr>
        <w:t xml:space="preserve">and met with the FCC </w:t>
      </w:r>
      <w:r w:rsidRPr="00AB571E">
        <w:rPr>
          <w:rStyle w:val="eop"/>
          <w:rFonts w:cs="Arial"/>
          <w:color w:val="000000"/>
          <w:sz w:val="24"/>
          <w:szCs w:val="24"/>
          <w:shd w:val="clear" w:color="auto" w:fill="FFFFFF"/>
        </w:rPr>
        <w:t>in support of</w:t>
      </w:r>
      <w:r w:rsidR="00E97F10" w:rsidRPr="00AB571E">
        <w:rPr>
          <w:rStyle w:val="eop"/>
          <w:rFonts w:cs="Arial"/>
          <w:color w:val="000000"/>
          <w:sz w:val="24"/>
          <w:szCs w:val="24"/>
          <w:shd w:val="clear" w:color="auto" w:fill="FFFFFF"/>
        </w:rPr>
        <w:t xml:space="preserve"> a strong E</w:t>
      </w:r>
      <w:r w:rsidR="00154966" w:rsidRPr="00AB571E">
        <w:rPr>
          <w:rStyle w:val="eop"/>
          <w:rFonts w:cs="Arial"/>
          <w:color w:val="000000"/>
          <w:sz w:val="24"/>
          <w:szCs w:val="24"/>
          <w:shd w:val="clear" w:color="auto" w:fill="FFFFFF"/>
        </w:rPr>
        <w:t xml:space="preserve">BS program that meets the digital learning needs of students. </w:t>
      </w:r>
      <w:r w:rsidR="00DC0BDB" w:rsidRPr="00AB571E">
        <w:rPr>
          <w:rStyle w:val="eop"/>
          <w:rFonts w:cs="Arial"/>
          <w:color w:val="000000"/>
          <w:sz w:val="24"/>
          <w:szCs w:val="24"/>
          <w:shd w:val="clear" w:color="auto" w:fill="FFFFFF"/>
        </w:rPr>
        <w:t xml:space="preserve">In </w:t>
      </w:r>
      <w:r w:rsidR="00045AA3" w:rsidRPr="00AB571E">
        <w:rPr>
          <w:rStyle w:val="eop"/>
          <w:rFonts w:cs="Arial"/>
          <w:color w:val="000000"/>
          <w:sz w:val="24"/>
          <w:szCs w:val="24"/>
          <w:shd w:val="clear" w:color="auto" w:fill="FFFFFF"/>
        </w:rPr>
        <w:t>Nebraska</w:t>
      </w:r>
      <w:r w:rsidR="00DC0BDB" w:rsidRPr="00AB571E">
        <w:rPr>
          <w:rStyle w:val="eop"/>
          <w:rFonts w:cs="Arial"/>
          <w:color w:val="000000"/>
          <w:sz w:val="24"/>
          <w:szCs w:val="24"/>
          <w:shd w:val="clear" w:color="auto" w:fill="FFFFFF"/>
        </w:rPr>
        <w:t xml:space="preserve">, </w:t>
      </w:r>
      <w:r w:rsidR="00DC0BDB" w:rsidRPr="00AB571E">
        <w:rPr>
          <w:rStyle w:val="eop"/>
          <w:rFonts w:cs="Arial"/>
          <w:color w:val="000000"/>
          <w:sz w:val="24"/>
          <w:szCs w:val="24"/>
          <w:shd w:val="clear" w:color="auto" w:fill="FFFFFF"/>
        </w:rPr>
        <w:lastRenderedPageBreak/>
        <w:t xml:space="preserve">for example, </w:t>
      </w:r>
      <w:r w:rsidR="00045AA3" w:rsidRPr="00AB571E">
        <w:rPr>
          <w:rStyle w:val="eop"/>
          <w:rFonts w:cs="Arial"/>
          <w:color w:val="000000"/>
          <w:sz w:val="24"/>
          <w:szCs w:val="24"/>
          <w:shd w:val="clear" w:color="auto" w:fill="FFFFFF"/>
        </w:rPr>
        <w:t xml:space="preserve">the state would </w:t>
      </w:r>
      <w:r w:rsidR="00DC0BDB" w:rsidRPr="00AB571E">
        <w:rPr>
          <w:rStyle w:val="eop"/>
          <w:rFonts w:cs="Arial"/>
          <w:color w:val="000000"/>
          <w:sz w:val="24"/>
          <w:szCs w:val="24"/>
          <w:shd w:val="clear" w:color="auto" w:fill="FFFFFF"/>
        </w:rPr>
        <w:t xml:space="preserve">use </w:t>
      </w:r>
      <w:r w:rsidR="00045AA3" w:rsidRPr="00AB571E">
        <w:rPr>
          <w:rStyle w:val="eop"/>
          <w:rFonts w:cs="Arial"/>
          <w:color w:val="000000"/>
          <w:sz w:val="24"/>
          <w:szCs w:val="24"/>
          <w:shd w:val="clear" w:color="auto" w:fill="FFFFFF"/>
        </w:rPr>
        <w:t xml:space="preserve">statewide EBS licenses to provide wireless broadband service to students while at home and on school buses. </w:t>
      </w:r>
      <w:r w:rsidR="00DC0BDB" w:rsidRPr="00AB571E">
        <w:rPr>
          <w:rStyle w:val="eop"/>
          <w:rFonts w:cs="Arial"/>
          <w:color w:val="000000"/>
          <w:sz w:val="24"/>
          <w:szCs w:val="24"/>
          <w:shd w:val="clear" w:color="auto" w:fill="FFFFFF"/>
        </w:rPr>
        <w:t>Currently, there are up to an estimated 6</w:t>
      </w:r>
      <w:r w:rsidR="00EB11AF">
        <w:rPr>
          <w:rStyle w:val="eop"/>
          <w:rFonts w:cs="Arial"/>
          <w:color w:val="000000"/>
          <w:sz w:val="24"/>
          <w:szCs w:val="24"/>
          <w:shd w:val="clear" w:color="auto" w:fill="FFFFFF"/>
        </w:rPr>
        <w:t xml:space="preserve">0,000 </w:t>
      </w:r>
      <w:r w:rsidR="00154966" w:rsidRPr="00AB571E">
        <w:rPr>
          <w:rStyle w:val="eop"/>
          <w:rFonts w:cs="Arial"/>
          <w:color w:val="000000"/>
          <w:sz w:val="24"/>
          <w:szCs w:val="24"/>
          <w:shd w:val="clear" w:color="auto" w:fill="FFFFFF"/>
        </w:rPr>
        <w:t>students in the state that currently do not have adequate internet access at home</w:t>
      </w:r>
      <w:r w:rsidR="00DC0BDB" w:rsidRPr="00AB571E">
        <w:rPr>
          <w:rStyle w:val="eop"/>
          <w:rFonts w:cs="Arial"/>
          <w:color w:val="000000"/>
          <w:sz w:val="24"/>
          <w:szCs w:val="24"/>
          <w:shd w:val="clear" w:color="auto" w:fill="FFFFFF"/>
        </w:rPr>
        <w:t xml:space="preserve">. This lack of connectivity limits students’ </w:t>
      </w:r>
      <w:r w:rsidR="00042AE7" w:rsidRPr="00AB571E">
        <w:rPr>
          <w:rStyle w:val="eop"/>
          <w:rFonts w:cs="Arial"/>
          <w:color w:val="000000"/>
          <w:sz w:val="24"/>
          <w:szCs w:val="24"/>
          <w:shd w:val="clear" w:color="auto" w:fill="FFFFFF"/>
        </w:rPr>
        <w:t xml:space="preserve">academic </w:t>
      </w:r>
      <w:r w:rsidR="00DC0BDB" w:rsidRPr="00AB571E">
        <w:rPr>
          <w:rStyle w:val="eop"/>
          <w:rFonts w:cs="Arial"/>
          <w:color w:val="000000"/>
          <w:sz w:val="24"/>
          <w:szCs w:val="24"/>
          <w:shd w:val="clear" w:color="auto" w:fill="FFFFFF"/>
        </w:rPr>
        <w:t>opportunities</w:t>
      </w:r>
      <w:r w:rsidR="00042AE7" w:rsidRPr="00AB571E">
        <w:rPr>
          <w:rStyle w:val="eop"/>
          <w:rFonts w:cs="Arial"/>
          <w:color w:val="000000"/>
          <w:sz w:val="24"/>
          <w:szCs w:val="24"/>
          <w:shd w:val="clear" w:color="auto" w:fill="FFFFFF"/>
        </w:rPr>
        <w:t xml:space="preserve"> and the nation’s future economic competitiveness.  </w:t>
      </w:r>
    </w:p>
    <w:p w14:paraId="6F197A5D" w14:textId="77777777" w:rsidR="00AB571E" w:rsidRPr="00AB571E" w:rsidRDefault="00AB571E" w:rsidP="00154966">
      <w:pPr>
        <w:spacing w:after="0" w:line="240" w:lineRule="auto"/>
        <w:rPr>
          <w:rStyle w:val="eop"/>
          <w:rFonts w:cs="Arial"/>
          <w:color w:val="000000"/>
          <w:sz w:val="24"/>
          <w:szCs w:val="24"/>
          <w:shd w:val="clear" w:color="auto" w:fill="FFFFFF"/>
        </w:rPr>
      </w:pPr>
    </w:p>
    <w:p w14:paraId="5ABB8856" w14:textId="77777777" w:rsidR="00136693" w:rsidRPr="00AB571E" w:rsidRDefault="00136693" w:rsidP="00154966">
      <w:pPr>
        <w:spacing w:after="0" w:line="240" w:lineRule="auto"/>
        <w:rPr>
          <w:rStyle w:val="eop"/>
          <w:rFonts w:cs="Arial"/>
          <w:color w:val="000000"/>
          <w:sz w:val="24"/>
          <w:szCs w:val="24"/>
          <w:shd w:val="clear" w:color="auto" w:fill="FFFFFF"/>
        </w:rPr>
      </w:pPr>
      <w:r w:rsidRPr="00AB571E">
        <w:rPr>
          <w:rStyle w:val="eop"/>
          <w:rFonts w:cs="Arial"/>
          <w:color w:val="000000"/>
          <w:sz w:val="24"/>
          <w:szCs w:val="24"/>
          <w:shd w:val="clear" w:color="auto" w:fill="FFFFFF"/>
        </w:rPr>
        <w:t xml:space="preserve">We are also pleased that the U.S. Department of Education filed a Notice of Ex Parte on June 7, 2019 that urged the FCC to </w:t>
      </w:r>
      <w:r w:rsidR="00981207" w:rsidRPr="00AB571E">
        <w:rPr>
          <w:rStyle w:val="eop"/>
          <w:rFonts w:cs="Arial"/>
          <w:color w:val="000000"/>
          <w:sz w:val="24"/>
          <w:szCs w:val="24"/>
          <w:shd w:val="clear" w:color="auto" w:fill="FFFFFF"/>
        </w:rPr>
        <w:t>“</w:t>
      </w:r>
      <w:r w:rsidRPr="00AB571E">
        <w:rPr>
          <w:rStyle w:val="eop"/>
          <w:rFonts w:cs="Arial"/>
          <w:color w:val="000000"/>
          <w:sz w:val="24"/>
          <w:szCs w:val="24"/>
          <w:shd w:val="clear" w:color="auto" w:fill="FFFFFF"/>
        </w:rPr>
        <w:t xml:space="preserve">maintain and modernize the current educational priority of the EBS spectrum by keeping the current eligibility requirements for EBS licensing, modernizing the educational use requirement, and issuing new EBS licenses.”  </w:t>
      </w:r>
    </w:p>
    <w:p w14:paraId="676A3BDB" w14:textId="77777777" w:rsidR="00BB2281" w:rsidRPr="00AB571E" w:rsidRDefault="00BB2281" w:rsidP="00154966">
      <w:pPr>
        <w:spacing w:after="0" w:line="240" w:lineRule="auto"/>
        <w:rPr>
          <w:rStyle w:val="eop"/>
          <w:rFonts w:cs="Arial"/>
          <w:color w:val="000000"/>
          <w:sz w:val="24"/>
          <w:szCs w:val="24"/>
          <w:shd w:val="clear" w:color="auto" w:fill="FFFFFF"/>
        </w:rPr>
      </w:pPr>
    </w:p>
    <w:p w14:paraId="718740FC" w14:textId="6FFC6505" w:rsidR="00BB2281" w:rsidRPr="00AB571E" w:rsidRDefault="00BB2281" w:rsidP="00154966">
      <w:pPr>
        <w:spacing w:after="0" w:line="240" w:lineRule="auto"/>
        <w:rPr>
          <w:rStyle w:val="eop"/>
          <w:rFonts w:cs="Arial"/>
          <w:color w:val="000000"/>
          <w:sz w:val="24"/>
          <w:szCs w:val="24"/>
          <w:shd w:val="clear" w:color="auto" w:fill="FFFFFF"/>
        </w:rPr>
      </w:pPr>
      <w:r w:rsidRPr="00AB571E">
        <w:rPr>
          <w:rStyle w:val="eop"/>
          <w:rFonts w:cs="Arial"/>
          <w:color w:val="000000"/>
          <w:sz w:val="24"/>
          <w:szCs w:val="24"/>
          <w:shd w:val="clear" w:color="auto" w:fill="FFFFFF"/>
        </w:rPr>
        <w:t xml:space="preserve">CCSSO </w:t>
      </w:r>
      <w:r w:rsidR="009133E8">
        <w:rPr>
          <w:rStyle w:val="eop"/>
          <w:rFonts w:cs="Arial"/>
          <w:color w:val="000000"/>
          <w:sz w:val="24"/>
          <w:szCs w:val="24"/>
          <w:shd w:val="clear" w:color="auto" w:fill="FFFFFF"/>
        </w:rPr>
        <w:t xml:space="preserve">and NASBE </w:t>
      </w:r>
      <w:r w:rsidRPr="00AB571E">
        <w:rPr>
          <w:rStyle w:val="eop"/>
          <w:rFonts w:cs="Arial"/>
          <w:color w:val="000000"/>
          <w:sz w:val="24"/>
          <w:szCs w:val="24"/>
          <w:shd w:val="clear" w:color="auto" w:fill="FFFFFF"/>
        </w:rPr>
        <w:t xml:space="preserve">strongly encourage the FCC to </w:t>
      </w:r>
      <w:r w:rsidR="00154966" w:rsidRPr="00AB571E">
        <w:rPr>
          <w:rStyle w:val="eop"/>
          <w:rFonts w:cs="Arial"/>
          <w:color w:val="000000"/>
          <w:sz w:val="24"/>
          <w:szCs w:val="24"/>
          <w:shd w:val="clear" w:color="auto" w:fill="FFFFFF"/>
        </w:rPr>
        <w:t xml:space="preserve">retain preferences for educational institutions as it considers changes to the EBS program and to </w:t>
      </w:r>
      <w:r w:rsidR="00B46B80" w:rsidRPr="00AB571E">
        <w:rPr>
          <w:rStyle w:val="eop"/>
          <w:rFonts w:cs="Arial"/>
          <w:color w:val="000000"/>
          <w:sz w:val="24"/>
          <w:szCs w:val="24"/>
          <w:shd w:val="clear" w:color="auto" w:fill="FFFFFF"/>
        </w:rPr>
        <w:t>make state education agencies and community</w:t>
      </w:r>
      <w:r w:rsidR="00154966" w:rsidRPr="00AB571E">
        <w:rPr>
          <w:rStyle w:val="eop"/>
          <w:rFonts w:cs="Arial"/>
          <w:color w:val="000000"/>
          <w:sz w:val="24"/>
          <w:szCs w:val="24"/>
          <w:shd w:val="clear" w:color="auto" w:fill="FFFFFF"/>
        </w:rPr>
        <w:t xml:space="preserve"> anchor institutions </w:t>
      </w:r>
      <w:r w:rsidR="00B46B80" w:rsidRPr="00AB571E">
        <w:rPr>
          <w:rStyle w:val="eop"/>
          <w:rFonts w:cs="Arial"/>
          <w:color w:val="000000"/>
          <w:sz w:val="24"/>
          <w:szCs w:val="24"/>
          <w:shd w:val="clear" w:color="auto" w:fill="FFFFFF"/>
        </w:rPr>
        <w:t>eligible to hold EBS lice</w:t>
      </w:r>
      <w:bookmarkStart w:id="0" w:name="_GoBack"/>
      <w:bookmarkEnd w:id="0"/>
      <w:r w:rsidR="00B46B80" w:rsidRPr="00AB571E">
        <w:rPr>
          <w:rStyle w:val="eop"/>
          <w:rFonts w:cs="Arial"/>
          <w:color w:val="000000"/>
          <w:sz w:val="24"/>
          <w:szCs w:val="24"/>
          <w:shd w:val="clear" w:color="auto" w:fill="FFFFFF"/>
        </w:rPr>
        <w:t xml:space="preserve">nses. </w:t>
      </w:r>
    </w:p>
    <w:p w14:paraId="6CD4EA1F" w14:textId="77777777" w:rsidR="00136693" w:rsidRPr="00AB571E" w:rsidRDefault="00136693" w:rsidP="00136693">
      <w:pPr>
        <w:spacing w:after="0"/>
        <w:rPr>
          <w:rStyle w:val="eop"/>
          <w:rFonts w:cs="Arial"/>
          <w:color w:val="000000"/>
          <w:sz w:val="24"/>
          <w:szCs w:val="24"/>
          <w:shd w:val="clear" w:color="auto" w:fill="FFFFFF"/>
        </w:rPr>
      </w:pPr>
    </w:p>
    <w:p w14:paraId="3F269ABA" w14:textId="77777777" w:rsidR="001F5076" w:rsidRDefault="001F5076" w:rsidP="001F5076">
      <w:pPr>
        <w:spacing w:after="0"/>
        <w:rPr>
          <w:rFonts w:cs="Arial"/>
          <w:color w:val="000000"/>
          <w:sz w:val="24"/>
          <w:szCs w:val="24"/>
          <w:shd w:val="clear" w:color="auto" w:fill="FFFFFF"/>
        </w:rPr>
      </w:pPr>
      <w:r w:rsidRPr="00AB571E">
        <w:rPr>
          <w:rFonts w:cs="Arial"/>
          <w:color w:val="000000"/>
          <w:sz w:val="24"/>
          <w:szCs w:val="24"/>
          <w:shd w:val="clear" w:color="auto" w:fill="FFFFFF"/>
        </w:rPr>
        <w:t>Sincerely,</w:t>
      </w:r>
    </w:p>
    <w:p w14:paraId="39FFCFE8" w14:textId="77777777" w:rsidR="00FB1778" w:rsidRPr="00AB571E" w:rsidRDefault="00FB1778" w:rsidP="001F5076">
      <w:pPr>
        <w:spacing w:after="0"/>
        <w:rPr>
          <w:rFonts w:cs="Arial"/>
          <w:color w:val="000000"/>
          <w:sz w:val="24"/>
          <w:szCs w:val="24"/>
          <w:shd w:val="clear" w:color="auto" w:fill="FFFFFF"/>
        </w:rPr>
      </w:pPr>
    </w:p>
    <w:p w14:paraId="470AA7F6" w14:textId="7E9BBD38" w:rsidR="001F5076" w:rsidRPr="00AB571E" w:rsidRDefault="001F5076" w:rsidP="001F5076">
      <w:pPr>
        <w:spacing w:after="0"/>
        <w:rPr>
          <w:rFonts w:cs="Arial"/>
          <w:color w:val="000000"/>
          <w:sz w:val="24"/>
          <w:szCs w:val="24"/>
          <w:shd w:val="clear" w:color="auto" w:fill="FFFFFF"/>
        </w:rPr>
      </w:pPr>
      <w:r w:rsidRPr="00AB571E">
        <w:rPr>
          <w:rFonts w:cs="Arial"/>
          <w:noProof/>
          <w:color w:val="000000"/>
          <w:sz w:val="24"/>
          <w:szCs w:val="24"/>
          <w:shd w:val="clear" w:color="auto" w:fill="FFFFFF"/>
        </w:rPr>
        <w:drawing>
          <wp:inline distT="0" distB="0" distL="0" distR="0" wp14:anchorId="0E622569" wp14:editId="6641DE98">
            <wp:extent cx="1461705" cy="457200"/>
            <wp:effectExtent l="0" t="0" r="5715" b="0"/>
            <wp:docPr id="2" name="Picture 2" descr="C:\Users\jessah.walker\Pictures\CMM Signature 2018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ssah.walker\Pictures\CMM Signature 2018 black.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82196" cy="463609"/>
                    </a:xfrm>
                    <a:prstGeom prst="rect">
                      <a:avLst/>
                    </a:prstGeom>
                    <a:noFill/>
                    <a:ln>
                      <a:noFill/>
                    </a:ln>
                  </pic:spPr>
                </pic:pic>
              </a:graphicData>
            </a:graphic>
          </wp:inline>
        </w:drawing>
      </w:r>
      <w:r w:rsidR="00FB1778">
        <w:rPr>
          <w:rFonts w:cs="Arial"/>
          <w:color w:val="000000"/>
          <w:sz w:val="24"/>
          <w:szCs w:val="24"/>
          <w:shd w:val="clear" w:color="auto" w:fill="FFFFFF"/>
        </w:rPr>
        <w:tab/>
      </w:r>
      <w:r w:rsidR="00FB1778">
        <w:rPr>
          <w:rFonts w:cs="Arial"/>
          <w:color w:val="000000"/>
          <w:sz w:val="24"/>
          <w:szCs w:val="24"/>
          <w:shd w:val="clear" w:color="auto" w:fill="FFFFFF"/>
        </w:rPr>
        <w:tab/>
      </w:r>
      <w:r w:rsidR="00FB1778">
        <w:rPr>
          <w:rFonts w:cs="Arial"/>
          <w:color w:val="000000"/>
          <w:sz w:val="24"/>
          <w:szCs w:val="24"/>
          <w:shd w:val="clear" w:color="auto" w:fill="FFFFFF"/>
        </w:rPr>
        <w:tab/>
      </w:r>
      <w:r w:rsidR="00FB1778">
        <w:rPr>
          <w:noProof/>
        </w:rPr>
        <w:drawing>
          <wp:inline distT="0" distB="0" distL="0" distR="0" wp14:anchorId="0341D021" wp14:editId="0EDA3398">
            <wp:extent cx="1276350" cy="471170"/>
            <wp:effectExtent l="0" t="0" r="0" b="5080"/>
            <wp:docPr id="4" name="Picture 4" descr="A close up of a logo&#10;&#10;Description generated with high confidence"/>
            <wp:cNvGraphicFramePr/>
            <a:graphic xmlns:a="http://schemas.openxmlformats.org/drawingml/2006/main">
              <a:graphicData uri="http://schemas.openxmlformats.org/drawingml/2006/picture">
                <pic:pic xmlns:pic="http://schemas.openxmlformats.org/drawingml/2006/picture">
                  <pic:nvPicPr>
                    <pic:cNvPr id="3" name="Picture 3" descr="A close up of a logo&#10;&#10;Description generated with high confidence"/>
                    <pic:cNvPicPr/>
                  </pic:nvPicPr>
                  <pic:blipFill>
                    <a:blip r:embed="rId7">
                      <a:extLst>
                        <a:ext uri="{28A0092B-C50C-407E-A947-70E740481C1C}">
                          <a14:useLocalDpi xmlns:a14="http://schemas.microsoft.com/office/drawing/2010/main" val="0"/>
                        </a:ext>
                      </a:extLst>
                    </a:blip>
                    <a:stretch>
                      <a:fillRect/>
                    </a:stretch>
                  </pic:blipFill>
                  <pic:spPr>
                    <a:xfrm>
                      <a:off x="0" y="0"/>
                      <a:ext cx="1276350" cy="471170"/>
                    </a:xfrm>
                    <a:prstGeom prst="rect">
                      <a:avLst/>
                    </a:prstGeom>
                  </pic:spPr>
                </pic:pic>
              </a:graphicData>
            </a:graphic>
          </wp:inline>
        </w:drawing>
      </w:r>
    </w:p>
    <w:p w14:paraId="7EDA72C3" w14:textId="13840AE4" w:rsidR="001F5076" w:rsidRPr="00AB571E" w:rsidRDefault="001F5076" w:rsidP="001F5076">
      <w:pPr>
        <w:spacing w:after="0"/>
        <w:rPr>
          <w:rFonts w:cs="Arial"/>
          <w:color w:val="000000"/>
          <w:sz w:val="24"/>
          <w:szCs w:val="24"/>
          <w:shd w:val="clear" w:color="auto" w:fill="FFFFFF"/>
        </w:rPr>
      </w:pPr>
      <w:r w:rsidRPr="00AB571E">
        <w:rPr>
          <w:rFonts w:cs="Arial"/>
          <w:color w:val="000000"/>
          <w:sz w:val="24"/>
          <w:szCs w:val="24"/>
          <w:shd w:val="clear" w:color="auto" w:fill="FFFFFF"/>
        </w:rPr>
        <w:t>Carissa Moffat Miller</w:t>
      </w:r>
      <w:r w:rsidRPr="00AB571E">
        <w:rPr>
          <w:rFonts w:cs="Arial"/>
          <w:color w:val="000000"/>
          <w:sz w:val="24"/>
          <w:szCs w:val="24"/>
          <w:shd w:val="clear" w:color="auto" w:fill="FFFFFF"/>
        </w:rPr>
        <w:tab/>
      </w:r>
      <w:r w:rsidRPr="00AB571E">
        <w:rPr>
          <w:rFonts w:cs="Arial"/>
          <w:color w:val="000000"/>
          <w:sz w:val="24"/>
          <w:szCs w:val="24"/>
          <w:shd w:val="clear" w:color="auto" w:fill="FFFFFF"/>
        </w:rPr>
        <w:tab/>
      </w:r>
      <w:r w:rsidR="009133E8">
        <w:rPr>
          <w:rFonts w:cs="Arial"/>
          <w:color w:val="000000"/>
          <w:sz w:val="24"/>
          <w:szCs w:val="24"/>
          <w:shd w:val="clear" w:color="auto" w:fill="FFFFFF"/>
        </w:rPr>
        <w:tab/>
      </w:r>
      <w:r w:rsidR="009133E8">
        <w:rPr>
          <w:rFonts w:cs="Arial"/>
          <w:color w:val="000000"/>
          <w:sz w:val="24"/>
          <w:szCs w:val="24"/>
          <w:shd w:val="clear" w:color="auto" w:fill="FFFFFF"/>
        </w:rPr>
        <w:tab/>
        <w:t>Robert Hull</w:t>
      </w:r>
      <w:r w:rsidRPr="00AB571E">
        <w:rPr>
          <w:rFonts w:cs="Arial"/>
          <w:color w:val="000000"/>
          <w:sz w:val="24"/>
          <w:szCs w:val="24"/>
          <w:shd w:val="clear" w:color="auto" w:fill="FFFFFF"/>
        </w:rPr>
        <w:tab/>
      </w:r>
      <w:r w:rsidRPr="00AB571E">
        <w:rPr>
          <w:rFonts w:cs="Arial"/>
          <w:color w:val="000000"/>
          <w:sz w:val="24"/>
          <w:szCs w:val="24"/>
          <w:shd w:val="clear" w:color="auto" w:fill="FFFFFF"/>
        </w:rPr>
        <w:tab/>
      </w:r>
      <w:r w:rsidRPr="00AB571E">
        <w:rPr>
          <w:rFonts w:cs="Arial"/>
          <w:color w:val="000000"/>
          <w:sz w:val="24"/>
          <w:szCs w:val="24"/>
          <w:shd w:val="clear" w:color="auto" w:fill="FFFFFF"/>
        </w:rPr>
        <w:tab/>
      </w:r>
      <w:r w:rsidRPr="00AB571E">
        <w:rPr>
          <w:rFonts w:cs="Arial"/>
          <w:color w:val="000000"/>
          <w:sz w:val="24"/>
          <w:szCs w:val="24"/>
          <w:shd w:val="clear" w:color="auto" w:fill="FFFFFF"/>
        </w:rPr>
        <w:tab/>
      </w:r>
    </w:p>
    <w:p w14:paraId="1D71A059" w14:textId="706B9939" w:rsidR="001F5076" w:rsidRPr="00AB571E" w:rsidRDefault="001F5076" w:rsidP="00FB1778">
      <w:pPr>
        <w:spacing w:after="0" w:line="240" w:lineRule="auto"/>
        <w:rPr>
          <w:rFonts w:cs="Arial"/>
          <w:color w:val="000000"/>
          <w:sz w:val="24"/>
          <w:szCs w:val="24"/>
          <w:shd w:val="clear" w:color="auto" w:fill="FFFFFF"/>
        </w:rPr>
      </w:pPr>
      <w:r w:rsidRPr="00AB571E">
        <w:rPr>
          <w:rFonts w:cs="Arial"/>
          <w:color w:val="000000"/>
          <w:sz w:val="24"/>
          <w:szCs w:val="24"/>
          <w:shd w:val="clear" w:color="auto" w:fill="FFFFFF"/>
        </w:rPr>
        <w:t>Executive Director</w:t>
      </w:r>
      <w:r w:rsidRPr="00AB571E">
        <w:rPr>
          <w:rFonts w:cs="Arial"/>
          <w:color w:val="000000"/>
          <w:sz w:val="24"/>
          <w:szCs w:val="24"/>
          <w:shd w:val="clear" w:color="auto" w:fill="FFFFFF"/>
        </w:rPr>
        <w:tab/>
      </w:r>
      <w:r w:rsidRPr="00AB571E">
        <w:rPr>
          <w:rFonts w:cs="Arial"/>
          <w:color w:val="000000"/>
          <w:sz w:val="24"/>
          <w:szCs w:val="24"/>
          <w:shd w:val="clear" w:color="auto" w:fill="FFFFFF"/>
        </w:rPr>
        <w:tab/>
      </w:r>
      <w:r w:rsidR="009133E8">
        <w:rPr>
          <w:rFonts w:cs="Arial"/>
          <w:color w:val="000000"/>
          <w:sz w:val="24"/>
          <w:szCs w:val="24"/>
          <w:shd w:val="clear" w:color="auto" w:fill="FFFFFF"/>
        </w:rPr>
        <w:tab/>
      </w:r>
      <w:r w:rsidR="009133E8">
        <w:rPr>
          <w:rFonts w:cs="Arial"/>
          <w:color w:val="000000"/>
          <w:sz w:val="24"/>
          <w:szCs w:val="24"/>
          <w:shd w:val="clear" w:color="auto" w:fill="FFFFFF"/>
        </w:rPr>
        <w:tab/>
      </w:r>
      <w:r w:rsidR="009133E8">
        <w:t>President and CEO</w:t>
      </w:r>
      <w:r w:rsidRPr="00AB571E">
        <w:rPr>
          <w:rFonts w:cs="Arial"/>
          <w:color w:val="000000"/>
          <w:sz w:val="24"/>
          <w:szCs w:val="24"/>
          <w:shd w:val="clear" w:color="auto" w:fill="FFFFFF"/>
        </w:rPr>
        <w:tab/>
      </w:r>
      <w:r w:rsidRPr="00AB571E">
        <w:rPr>
          <w:rFonts w:cs="Arial"/>
          <w:color w:val="000000"/>
          <w:sz w:val="24"/>
          <w:szCs w:val="24"/>
          <w:shd w:val="clear" w:color="auto" w:fill="FFFFFF"/>
        </w:rPr>
        <w:tab/>
      </w:r>
      <w:r w:rsidRPr="00AB571E">
        <w:rPr>
          <w:rFonts w:cs="Arial"/>
          <w:color w:val="000000"/>
          <w:sz w:val="24"/>
          <w:szCs w:val="24"/>
          <w:shd w:val="clear" w:color="auto" w:fill="FFFFFF"/>
        </w:rPr>
        <w:tab/>
      </w:r>
      <w:r w:rsidRPr="00AB571E">
        <w:rPr>
          <w:rFonts w:cs="Arial"/>
          <w:color w:val="000000"/>
          <w:sz w:val="24"/>
          <w:szCs w:val="24"/>
          <w:shd w:val="clear" w:color="auto" w:fill="FFFFFF"/>
        </w:rPr>
        <w:tab/>
      </w:r>
      <w:r w:rsidRPr="00AB571E">
        <w:rPr>
          <w:rFonts w:cs="Arial"/>
          <w:color w:val="000000"/>
          <w:sz w:val="24"/>
          <w:szCs w:val="24"/>
          <w:shd w:val="clear" w:color="auto" w:fill="FFFFFF"/>
        </w:rPr>
        <w:tab/>
      </w:r>
    </w:p>
    <w:p w14:paraId="2B213366" w14:textId="3112A32A" w:rsidR="00136693" w:rsidRPr="00AB571E" w:rsidRDefault="001F5076" w:rsidP="001F5076">
      <w:pPr>
        <w:spacing w:after="0"/>
        <w:rPr>
          <w:rStyle w:val="eop"/>
          <w:rFonts w:cs="Arial"/>
          <w:color w:val="000000"/>
          <w:sz w:val="24"/>
          <w:szCs w:val="24"/>
          <w:shd w:val="clear" w:color="auto" w:fill="FFFFFF"/>
        </w:rPr>
      </w:pPr>
      <w:r w:rsidRPr="00AB571E">
        <w:rPr>
          <w:rFonts w:cs="Arial"/>
          <w:color w:val="000000"/>
          <w:sz w:val="24"/>
          <w:szCs w:val="24"/>
          <w:shd w:val="clear" w:color="auto" w:fill="FFFFFF"/>
        </w:rPr>
        <w:t>Council of Chief State School Officers</w:t>
      </w:r>
      <w:r w:rsidRPr="00AB571E">
        <w:rPr>
          <w:rFonts w:cs="Arial"/>
          <w:color w:val="000000"/>
          <w:sz w:val="24"/>
          <w:szCs w:val="24"/>
          <w:shd w:val="clear" w:color="auto" w:fill="FFFFFF"/>
        </w:rPr>
        <w:tab/>
      </w:r>
      <w:r w:rsidR="009133E8">
        <w:rPr>
          <w:rFonts w:cs="Arial"/>
          <w:color w:val="000000"/>
          <w:sz w:val="24"/>
          <w:szCs w:val="24"/>
          <w:shd w:val="clear" w:color="auto" w:fill="FFFFFF"/>
        </w:rPr>
        <w:t>N</w:t>
      </w:r>
      <w:r w:rsidR="00FB1778">
        <w:rPr>
          <w:rFonts w:cs="Arial"/>
          <w:color w:val="000000"/>
          <w:sz w:val="24"/>
          <w:szCs w:val="24"/>
          <w:shd w:val="clear" w:color="auto" w:fill="FFFFFF"/>
        </w:rPr>
        <w:t xml:space="preserve">ational Association of State Boards of Education </w:t>
      </w:r>
    </w:p>
    <w:p w14:paraId="33BDAB52" w14:textId="77777777" w:rsidR="00136693" w:rsidRPr="00AB571E" w:rsidRDefault="00136693">
      <w:pPr>
        <w:rPr>
          <w:sz w:val="24"/>
          <w:szCs w:val="24"/>
        </w:rPr>
      </w:pPr>
    </w:p>
    <w:sectPr w:rsidR="00136693" w:rsidRPr="00AB571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7DC15A" w14:textId="77777777" w:rsidR="002738CC" w:rsidRDefault="002738CC" w:rsidP="001F5076">
      <w:pPr>
        <w:spacing w:after="0" w:line="240" w:lineRule="auto"/>
      </w:pPr>
      <w:r>
        <w:separator/>
      </w:r>
    </w:p>
  </w:endnote>
  <w:endnote w:type="continuationSeparator" w:id="0">
    <w:p w14:paraId="204415EE" w14:textId="77777777" w:rsidR="002738CC" w:rsidRDefault="002738CC" w:rsidP="001F5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4B9299" w14:textId="77777777" w:rsidR="002738CC" w:rsidRDefault="002738CC" w:rsidP="001F5076">
      <w:pPr>
        <w:spacing w:after="0" w:line="240" w:lineRule="auto"/>
      </w:pPr>
      <w:r>
        <w:separator/>
      </w:r>
    </w:p>
  </w:footnote>
  <w:footnote w:type="continuationSeparator" w:id="0">
    <w:p w14:paraId="6ACEB907" w14:textId="77777777" w:rsidR="002738CC" w:rsidRDefault="002738CC" w:rsidP="001F50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DD979" w14:textId="72CDF87C" w:rsidR="001F5076" w:rsidRDefault="001F5076" w:rsidP="009133E8">
    <w:pPr>
      <w:pStyle w:val="Header"/>
    </w:pPr>
    <w:r>
      <w:rPr>
        <w:noProof/>
      </w:rPr>
      <w:drawing>
        <wp:anchor distT="0" distB="0" distL="118745" distR="118745" simplePos="0" relativeHeight="251659264" behindDoc="0" locked="0" layoutInCell="1" allowOverlap="1" wp14:anchorId="11BB98AB" wp14:editId="64DC97BC">
          <wp:simplePos x="0" y="0"/>
          <wp:positionH relativeFrom="margin">
            <wp:align>left</wp:align>
          </wp:positionH>
          <wp:positionV relativeFrom="paragraph">
            <wp:posOffset>8255</wp:posOffset>
          </wp:positionV>
          <wp:extent cx="1333500" cy="639445"/>
          <wp:effectExtent l="0" t="0" r="0" b="8255"/>
          <wp:wrapTight wrapText="bothSides">
            <wp:wrapPolygon edited="0">
              <wp:start x="0" y="0"/>
              <wp:lineTo x="0" y="21235"/>
              <wp:lineTo x="21291" y="21235"/>
              <wp:lineTo x="21291" y="0"/>
              <wp:lineTo x="0" y="0"/>
            </wp:wrapPolygon>
          </wp:wrapTight>
          <wp:docPr id="1" name="Picture 1" descr="/Volumes/Clients/CCSSO/CCS007_Org Logo/Final/CCS007_OrgLogo_FINAL_121609/CMYK_colors/CCSSO_full_cmy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SSO_full_cmyk.eps"/>
                  <pic:cNvPicPr/>
                </pic:nvPicPr>
                <pic:blipFill>
                  <a:blip r:embed="rId1"/>
                  <a:stretch>
                    <a:fillRect/>
                  </a:stretch>
                </pic:blipFill>
                <pic:spPr>
                  <a:xfrm>
                    <a:off x="0" y="0"/>
                    <a:ext cx="1333500" cy="639445"/>
                  </a:xfrm>
                  <a:prstGeom prst="rect">
                    <a:avLst/>
                  </a:prstGeom>
                </pic:spPr>
              </pic:pic>
            </a:graphicData>
          </a:graphic>
          <wp14:sizeRelH relativeFrom="margin">
            <wp14:pctWidth>0</wp14:pctWidth>
          </wp14:sizeRelH>
          <wp14:sizeRelV relativeFrom="margin">
            <wp14:pctHeight>0</wp14:pctHeight>
          </wp14:sizeRelV>
        </wp:anchor>
      </w:drawing>
    </w:r>
    <w:r>
      <w:tab/>
    </w:r>
    <w:r>
      <w:tab/>
    </w:r>
    <w:r w:rsidR="00FB1778">
      <w:rPr>
        <w:noProof/>
      </w:rPr>
      <w:drawing>
        <wp:inline distT="0" distB="0" distL="0" distR="0" wp14:anchorId="7979C718" wp14:editId="4FD7DD54">
          <wp:extent cx="1001796" cy="527227"/>
          <wp:effectExtent l="0" t="0" r="8255" b="6350"/>
          <wp:docPr id="5" name="Picture 5" descr="A picture containing clipar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ASBE LOGO Green &amp; Gray.jpg"/>
                  <pic:cNvPicPr/>
                </pic:nvPicPr>
                <pic:blipFill>
                  <a:blip r:embed="rId2">
                    <a:extLst>
                      <a:ext uri="{28A0092B-C50C-407E-A947-70E740481C1C}">
                        <a14:useLocalDpi xmlns:a14="http://schemas.microsoft.com/office/drawing/2010/main" val="0"/>
                      </a:ext>
                    </a:extLst>
                  </a:blip>
                  <a:stretch>
                    <a:fillRect/>
                  </a:stretch>
                </pic:blipFill>
                <pic:spPr>
                  <a:xfrm>
                    <a:off x="0" y="0"/>
                    <a:ext cx="1060796" cy="558277"/>
                  </a:xfrm>
                  <a:prstGeom prst="rect">
                    <a:avLst/>
                  </a:prstGeom>
                </pic:spPr>
              </pic:pic>
            </a:graphicData>
          </a:graphic>
        </wp:inline>
      </w:drawing>
    </w:r>
    <w:r w:rsidR="009133E8">
      <w:tab/>
    </w:r>
    <w:r w:rsidR="009133E8">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FCD"/>
    <w:rsid w:val="00042AE7"/>
    <w:rsid w:val="00045AA3"/>
    <w:rsid w:val="00136693"/>
    <w:rsid w:val="00154966"/>
    <w:rsid w:val="00175B3C"/>
    <w:rsid w:val="001F5076"/>
    <w:rsid w:val="002738CC"/>
    <w:rsid w:val="003123AD"/>
    <w:rsid w:val="0036324F"/>
    <w:rsid w:val="003861D3"/>
    <w:rsid w:val="003C3583"/>
    <w:rsid w:val="003F41DC"/>
    <w:rsid w:val="00412CF0"/>
    <w:rsid w:val="00465C9B"/>
    <w:rsid w:val="0047155E"/>
    <w:rsid w:val="00476FC8"/>
    <w:rsid w:val="004C2C4E"/>
    <w:rsid w:val="004F458B"/>
    <w:rsid w:val="005575A4"/>
    <w:rsid w:val="00592EF6"/>
    <w:rsid w:val="006A59D9"/>
    <w:rsid w:val="006D4F25"/>
    <w:rsid w:val="00735C1F"/>
    <w:rsid w:val="00815EE2"/>
    <w:rsid w:val="008235FA"/>
    <w:rsid w:val="00850191"/>
    <w:rsid w:val="009133E8"/>
    <w:rsid w:val="009436CC"/>
    <w:rsid w:val="00981207"/>
    <w:rsid w:val="009B37E9"/>
    <w:rsid w:val="00A21769"/>
    <w:rsid w:val="00A67B3B"/>
    <w:rsid w:val="00AB571E"/>
    <w:rsid w:val="00B46B80"/>
    <w:rsid w:val="00BB2281"/>
    <w:rsid w:val="00BC1277"/>
    <w:rsid w:val="00BD066E"/>
    <w:rsid w:val="00C17DA5"/>
    <w:rsid w:val="00C65CC9"/>
    <w:rsid w:val="00CD56CF"/>
    <w:rsid w:val="00D93D08"/>
    <w:rsid w:val="00DC0BDB"/>
    <w:rsid w:val="00E97F10"/>
    <w:rsid w:val="00EB11AF"/>
    <w:rsid w:val="00F23C46"/>
    <w:rsid w:val="00F75FCD"/>
    <w:rsid w:val="00FB17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41F4A"/>
  <w15:chartTrackingRefBased/>
  <w15:docId w15:val="{532DEB6F-D2E2-4215-8F43-D06AA4ADC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136693"/>
  </w:style>
  <w:style w:type="character" w:customStyle="1" w:styleId="eop">
    <w:name w:val="eop"/>
    <w:basedOn w:val="DefaultParagraphFont"/>
    <w:rsid w:val="00136693"/>
  </w:style>
  <w:style w:type="paragraph" w:styleId="BalloonText">
    <w:name w:val="Balloon Text"/>
    <w:basedOn w:val="Normal"/>
    <w:link w:val="BalloonTextChar"/>
    <w:uiPriority w:val="99"/>
    <w:semiHidden/>
    <w:unhideWhenUsed/>
    <w:rsid w:val="00B46B8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46B80"/>
    <w:rPr>
      <w:rFonts w:ascii="Times New Roman" w:hAnsi="Times New Roman" w:cs="Times New Roman"/>
      <w:sz w:val="18"/>
      <w:szCs w:val="18"/>
    </w:rPr>
  </w:style>
  <w:style w:type="paragraph" w:styleId="Header">
    <w:name w:val="header"/>
    <w:basedOn w:val="Normal"/>
    <w:link w:val="HeaderChar"/>
    <w:uiPriority w:val="99"/>
    <w:unhideWhenUsed/>
    <w:rsid w:val="001F5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5076"/>
  </w:style>
  <w:style w:type="paragraph" w:styleId="Footer">
    <w:name w:val="footer"/>
    <w:basedOn w:val="Normal"/>
    <w:link w:val="FooterChar"/>
    <w:uiPriority w:val="99"/>
    <w:unhideWhenUsed/>
    <w:rsid w:val="001F50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5076"/>
  </w:style>
  <w:style w:type="character" w:customStyle="1" w:styleId="apple-converted-space">
    <w:name w:val="apple-converted-space"/>
    <w:basedOn w:val="DefaultParagraphFont"/>
    <w:rsid w:val="00042AE7"/>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2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566</Words>
  <Characters>3230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Zamora</dc:creator>
  <cp:keywords/>
  <dc:description/>
  <cp:lastModifiedBy>Peter Zamora</cp:lastModifiedBy>
  <cp:revision>4</cp:revision>
  <dcterms:created xsi:type="dcterms:W3CDTF">2019-06-24T13:52:00Z</dcterms:created>
  <dcterms:modified xsi:type="dcterms:W3CDTF">2019-06-24T13:56:00Z</dcterms:modified>
</cp:coreProperties>
</file>