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3CD" w:rsidRDefault="00F913CD"/>
    <w:p w:rsidR="002206E2" w:rsidRDefault="002206E2">
      <w:r>
        <w:t xml:space="preserve">The TCPA and its protections should not be eliminated and its interpretation should not be narrowed to the detriment of consumers.  Consumers should enjoy the benefits of the major protections of the law provided by the TCPA. </w:t>
      </w:r>
    </w:p>
    <w:p w:rsidR="002206E2" w:rsidRDefault="002206E2"/>
    <w:p w:rsidR="002206E2" w:rsidRDefault="002206E2">
      <w:r>
        <w:t>The definitions of ATDS should not be construed against the spirit of the act but rather fo</w:t>
      </w:r>
      <w:r w:rsidR="00B4633A">
        <w:t xml:space="preserve">r the benefit of the consumer the act was intended to protect.  </w:t>
      </w:r>
    </w:p>
    <w:p w:rsidR="002206E2" w:rsidRDefault="002206E2"/>
    <w:p w:rsidR="002206E2" w:rsidRDefault="00B4633A">
      <w:r>
        <w:t>The</w:t>
      </w:r>
      <w:r w:rsidR="002206E2">
        <w:t xml:space="preserve"> consumer’s abil</w:t>
      </w:r>
      <w:r>
        <w:t xml:space="preserve">ity to revoke consent where appropriate should similarly remain in place and stay protected, based on the means permitted by existing applicable law. </w:t>
      </w:r>
      <w:r w:rsidR="002206E2">
        <w:t xml:space="preserve">  </w:t>
      </w:r>
    </w:p>
    <w:p w:rsidR="002206E2" w:rsidRDefault="002206E2" w:rsidP="002206E2">
      <w:pPr>
        <w:rPr>
          <w:rFonts w:ascii="Georgia" w:hAnsi="Georgia"/>
        </w:rPr>
      </w:pPr>
      <w:r>
        <w:rPr>
          <w:rFonts w:ascii="Georgia" w:hAnsi="Georgia"/>
        </w:rPr>
        <w:t xml:space="preserve"> </w:t>
      </w:r>
    </w:p>
    <w:p w:rsidR="002206E2" w:rsidRDefault="002206E2" w:rsidP="002206E2">
      <w:pPr>
        <w:rPr>
          <w:rFonts w:ascii="Georgia" w:hAnsi="Georgia"/>
        </w:rPr>
      </w:pPr>
      <w:bookmarkStart w:id="0" w:name="_GoBack"/>
      <w:bookmarkEnd w:id="0"/>
    </w:p>
    <w:p w:rsidR="002206E2" w:rsidRDefault="002206E2" w:rsidP="002206E2">
      <w:pPr>
        <w:rPr>
          <w:rFonts w:ascii="Georgia" w:hAnsi="Georgia"/>
        </w:rPr>
      </w:pPr>
      <w:r>
        <w:rPr>
          <w:rFonts w:ascii="Georgia" w:hAnsi="Georgia"/>
        </w:rPr>
        <w:t xml:space="preserve"> </w:t>
      </w:r>
    </w:p>
    <w:p w:rsidR="002206E2" w:rsidRDefault="002206E2" w:rsidP="002206E2">
      <w:pPr>
        <w:rPr>
          <w:rFonts w:ascii="Georgia" w:hAnsi="Georgia"/>
        </w:rPr>
      </w:pPr>
      <w:r>
        <w:rPr>
          <w:rFonts w:ascii="Georgia" w:hAnsi="Georgia"/>
        </w:rPr>
        <w:t xml:space="preserve"> </w:t>
      </w:r>
    </w:p>
    <w:p w:rsidR="002206E2" w:rsidRDefault="002206E2" w:rsidP="002206E2">
      <w:pPr>
        <w:rPr>
          <w:rFonts w:ascii="Georgia" w:hAnsi="Georgia"/>
        </w:rPr>
      </w:pPr>
    </w:p>
    <w:p w:rsidR="002206E2" w:rsidRDefault="002206E2"/>
    <w:sectPr w:rsidR="00220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461"/>
    <w:rsid w:val="002206E2"/>
    <w:rsid w:val="00417DFC"/>
    <w:rsid w:val="00A43D41"/>
    <w:rsid w:val="00AD4461"/>
    <w:rsid w:val="00B4633A"/>
    <w:rsid w:val="00F91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4009E6-AEAA-4AE2-BA76-C5C68AE9C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6E2"/>
    <w:pPr>
      <w:spacing w:after="0" w:line="240" w:lineRule="auto"/>
    </w:pPr>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2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84</Words>
  <Characters>483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Ugaz</dc:creator>
  <cp:keywords/>
  <dc:description/>
  <cp:lastModifiedBy>Luis Ugaz</cp:lastModifiedBy>
  <cp:revision>3</cp:revision>
  <dcterms:created xsi:type="dcterms:W3CDTF">2018-06-25T21:09:00Z</dcterms:created>
  <dcterms:modified xsi:type="dcterms:W3CDTF">2018-06-25T21:17:00Z</dcterms:modified>
</cp:coreProperties>
</file>