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F29" w:rsidRPr="0075554D" w:rsidRDefault="0075554D" w:rsidP="0075554D">
      <w:pPr>
        <w:pStyle w:val="Default"/>
      </w:pPr>
      <w:r w:rsidRPr="0075554D">
        <w:t>We all go through struggles</w:t>
      </w:r>
      <w:bookmarkStart w:id="0" w:name="_GoBack"/>
      <w:bookmarkEnd w:id="0"/>
      <w:r w:rsidRPr="0075554D">
        <w:t>, that’s life, but it does not give a company</w:t>
      </w:r>
      <w:r>
        <w:t xml:space="preserve"> the right</w:t>
      </w:r>
      <w:r w:rsidRPr="0075554D">
        <w:t xml:space="preserve"> to continually harass me day in </w:t>
      </w:r>
      <w:r>
        <w:t xml:space="preserve">and </w:t>
      </w:r>
      <w:r w:rsidRPr="0075554D">
        <w:t>day out to collect on the debt. The more calls received by a debt collector can cause a person to lose their sanity and possibly end up w</w:t>
      </w:r>
      <w:r>
        <w:t xml:space="preserve">ith help problems. </w:t>
      </w:r>
      <w:r w:rsidRPr="0075554D">
        <w:rPr>
          <w:bCs/>
        </w:rPr>
        <w:t>We, the debtors, have the right to be protected by any means. We will hurt if the FCC bows to the industry's wishes and eviscerates the protections of the TCPA. TCPA is a consumer protection statute that the FCC is required to interpret for the benefit and protection of consumers.</w:t>
      </w:r>
    </w:p>
    <w:sectPr w:rsidR="00E03F29" w:rsidRPr="007555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54D"/>
    <w:rsid w:val="0075554D"/>
    <w:rsid w:val="00E03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55A21-C8F3-4DC7-B4B5-B592BB3A1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5554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Ladavone Roncal</dc:creator>
  <cp:keywords/>
  <dc:description/>
  <cp:lastModifiedBy>Ladavone Roncal</cp:lastModifiedBy>
  <cp:revision>1</cp:revision>
  <dcterms:created xsi:type="dcterms:W3CDTF">2018-06-26T13:20:00Z</dcterms:created>
  <dcterms:modified xsi:type="dcterms:W3CDTF">2018-06-26T13:29:00Z</dcterms:modified>
</cp:coreProperties>
</file>