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I urge the FCC to reject a change to rules requiring net neutrality. Internet service has become as critical to modern life as telephone service was to life 20 years ago. Thus, the same rules should apply. Please do not allow a vital information lifeline to be controlled in the interests of a few corporations rather than the public.</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