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DB8" w:rsidRPr="00C50DB8" w:rsidRDefault="00C50DB8" w:rsidP="00C50DB8">
      <w:r w:rsidRPr="00C50DB8">
        <w:t xml:space="preserve">Proceeding 17-179, the FCC must deny the Sinclair-Tribune merger, which is a threat to our democracy. Those in favor of small government should also be in favor of smaller businesses. No one outlet should control our airways with singular messaging. It stifles informed citizens and </w:t>
      </w:r>
      <w:proofErr w:type="gramStart"/>
      <w:r w:rsidRPr="00C50DB8">
        <w:t>free thinking</w:t>
      </w:r>
      <w:proofErr w:type="gramEnd"/>
      <w:r w:rsidRPr="00C50DB8">
        <w:t xml:space="preserve">. Additionally, Sinclair does not operate ethically, with its stories, staff management, or in the communities it serves. </w:t>
      </w:r>
      <w:proofErr w:type="gramStart"/>
      <w:r w:rsidRPr="00C50DB8">
        <w:t>Delivering scripted words to all its outlets is not democracy</w:t>
      </w:r>
      <w:proofErr w:type="gramEnd"/>
      <w:r w:rsidRPr="00C50DB8">
        <w:t xml:space="preserve">, </w:t>
      </w:r>
      <w:proofErr w:type="gramStart"/>
      <w:r w:rsidRPr="00C50DB8">
        <w:t>it is 1984</w:t>
      </w:r>
      <w:proofErr w:type="gramEnd"/>
      <w:r w:rsidRPr="00C50DB8">
        <w:t>. The FCC should be very concerned about facilitating the appearance or actuality of state-run media. This merger as proposed is unlawful, not in the public interest, and should be rejected.</w:t>
      </w:r>
    </w:p>
    <w:p w:rsidR="00FB4942" w:rsidRDefault="00FB4942">
      <w:bookmarkStart w:id="0" w:name="_GoBack"/>
      <w:bookmarkEnd w:id="0"/>
    </w:p>
    <w:sectPr w:rsidR="00FB4942" w:rsidSect="00050B2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DB8"/>
    <w:rsid w:val="00050B2D"/>
    <w:rsid w:val="003F7A6A"/>
    <w:rsid w:val="00C50DB8"/>
    <w:rsid w:val="00FB49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A7E3A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582</Characters>
  <Application>Microsoft Macintosh Word</Application>
  <DocSecurity>0</DocSecurity>
  <Lines>4</Lines>
  <Paragraphs>1</Paragraphs>
  <ScaleCrop>false</ScaleCrop>
  <Company/>
  <LinksUpToDate>false</LinksUpToDate>
  <CharactersWithSpaces>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Tamsen Schwartzman</dc:creator>
  <cp:keywords/>
  <dc:description/>
  <cp:lastModifiedBy>Tamsen Schwartzman</cp:lastModifiedBy>
  <cp:revision>1</cp:revision>
  <dcterms:created xsi:type="dcterms:W3CDTF">2018-07-09T12:02:00Z</dcterms:created>
  <dcterms:modified xsi:type="dcterms:W3CDTF">2018-07-09T12:02:00Z</dcterms:modified>
</cp:coreProperties>
</file>