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5AF2F" w14:textId="49CEBB31" w:rsidR="00E45BA0" w:rsidRDefault="007250BB">
      <w:r w:rsidRPr="007250BB">
        <w:t>I am deeply disturbed by reports that Sinclair injects conservative politics into local news broadcasts. Many view</w:t>
      </w:r>
      <w:bookmarkStart w:id="0" w:name="_GoBack"/>
      <w:bookmarkEnd w:id="0"/>
      <w:r w:rsidRPr="007250BB">
        <w:t>ers may not be able to discern conservative spin in these cases. I oppose this merger, which would give Sinclair too much power to impose its message on people who just want the news</w:t>
      </w:r>
      <w:r>
        <w:t xml:space="preserve"> reported fairly</w:t>
      </w:r>
      <w:r w:rsidRPr="007250BB">
        <w:t>.</w:t>
      </w:r>
      <w:r>
        <w:t xml:space="preserve"> The public has a</w:t>
      </w:r>
      <w:r w:rsidRPr="007250BB">
        <w:t xml:space="preserve"> need </w:t>
      </w:r>
      <w:r>
        <w:t xml:space="preserve">for </w:t>
      </w:r>
      <w:proofErr w:type="gramStart"/>
      <w:r>
        <w:t>fairly reported</w:t>
      </w:r>
      <w:proofErr w:type="gramEnd"/>
      <w:r>
        <w:t xml:space="preserve"> news to keep our democracy healthy</w:t>
      </w:r>
      <w:r w:rsidRPr="007250BB">
        <w:t>. Furthermore, this merger would violate the FCC's own policies, which were set to prevent what Sinclair wants to do, well before the current polarized political climate.</w:t>
      </w:r>
      <w:r>
        <w:t xml:space="preserve"> I believe that this merger is not in the public interest, and that the federal government should protect the public interest.</w:t>
      </w:r>
      <w:r w:rsidRPr="007250BB">
        <w:t xml:space="preserve"> Please heed the wisdom of those who came before us</w:t>
      </w:r>
      <w:r>
        <w:t xml:space="preserve"> and stop this merger.</w:t>
      </w:r>
    </w:p>
    <w:sectPr w:rsidR="00E45B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0BB"/>
    <w:rsid w:val="007250BB"/>
    <w:rsid w:val="00B20DCA"/>
    <w:rsid w:val="00FC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0084E"/>
  <w15:chartTrackingRefBased/>
  <w15:docId w15:val="{0D9F0A3C-8610-4F10-B600-230C9926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F. Hronek</dc:creator>
  <cp:keywords/>
  <dc:description/>
  <cp:lastModifiedBy>Heather F. Hronek</cp:lastModifiedBy>
  <cp:revision>1</cp:revision>
  <dcterms:created xsi:type="dcterms:W3CDTF">2018-07-11T19:16:00Z</dcterms:created>
  <dcterms:modified xsi:type="dcterms:W3CDTF">2018-07-11T19:19:00Z</dcterms:modified>
</cp:coreProperties>
</file>