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BCB" w:rsidRPr="00B22F25" w:rsidRDefault="00843BCB">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July 12</w:t>
      </w:r>
      <w:r w:rsidR="00AA4198" w:rsidRPr="00B22F25">
        <w:rPr>
          <w:rFonts w:ascii="Arial" w:hAnsi="Arial" w:cs="Arial"/>
          <w:color w:val="2A2A2A"/>
          <w:sz w:val="20"/>
          <w:szCs w:val="20"/>
          <w:shd w:val="clear" w:color="auto" w:fill="FFFFFF"/>
        </w:rPr>
        <w:t>, 2017</w:t>
      </w:r>
      <w:r w:rsidR="00D21100" w:rsidRPr="00B22F25">
        <w:rPr>
          <w:rFonts w:ascii="Arial" w:hAnsi="Arial" w:cs="Arial"/>
          <w:color w:val="2A2A2A"/>
          <w:sz w:val="20"/>
          <w:szCs w:val="20"/>
        </w:rPr>
        <w:br/>
      </w:r>
      <w:r w:rsidR="00D21100" w:rsidRPr="00B22F25">
        <w:rPr>
          <w:rFonts w:ascii="Arial" w:hAnsi="Arial" w:cs="Arial"/>
          <w:color w:val="2A2A2A"/>
          <w:sz w:val="20"/>
          <w:szCs w:val="20"/>
        </w:rPr>
        <w:br/>
      </w:r>
      <w:r w:rsidR="00D21100" w:rsidRPr="00B22F25">
        <w:rPr>
          <w:rFonts w:ascii="Arial" w:hAnsi="Arial" w:cs="Arial"/>
          <w:color w:val="1D2B3E"/>
          <w:sz w:val="20"/>
          <w:szCs w:val="20"/>
          <w:shd w:val="clear" w:color="auto" w:fill="FFFFFF"/>
        </w:rPr>
        <w:t>Ajit Pai, Chairman</w:t>
      </w:r>
      <w:r w:rsidR="00D21100" w:rsidRPr="00B22F25">
        <w:rPr>
          <w:rFonts w:ascii="Arial" w:hAnsi="Arial" w:cs="Arial"/>
          <w:color w:val="2A2A2A"/>
          <w:sz w:val="20"/>
          <w:szCs w:val="20"/>
        </w:rPr>
        <w:br/>
      </w:r>
      <w:r w:rsidR="00D21100" w:rsidRPr="00B22F25">
        <w:rPr>
          <w:rFonts w:ascii="Arial" w:hAnsi="Arial" w:cs="Arial"/>
          <w:color w:val="2A2A2A"/>
          <w:sz w:val="20"/>
          <w:szCs w:val="20"/>
          <w:shd w:val="clear" w:color="auto" w:fill="FFFFFF"/>
        </w:rPr>
        <w:t>Federal Communications Commission</w:t>
      </w:r>
      <w:r w:rsidR="00D21100" w:rsidRPr="00B22F25">
        <w:rPr>
          <w:rFonts w:ascii="Arial" w:hAnsi="Arial" w:cs="Arial"/>
          <w:color w:val="2A2A2A"/>
          <w:sz w:val="20"/>
          <w:szCs w:val="20"/>
        </w:rPr>
        <w:br/>
      </w:r>
      <w:r w:rsidR="00D21100" w:rsidRPr="00B22F25">
        <w:rPr>
          <w:rFonts w:ascii="Arial" w:hAnsi="Arial" w:cs="Arial"/>
          <w:color w:val="2A2A2A"/>
          <w:sz w:val="20"/>
          <w:szCs w:val="20"/>
          <w:shd w:val="clear" w:color="auto" w:fill="FFFFFF"/>
        </w:rPr>
        <w:t>445 12th Street, SW</w:t>
      </w:r>
      <w:r w:rsidR="00D21100" w:rsidRPr="00B22F25">
        <w:rPr>
          <w:rFonts w:ascii="Arial" w:hAnsi="Arial" w:cs="Arial"/>
          <w:color w:val="2A2A2A"/>
          <w:sz w:val="20"/>
          <w:szCs w:val="20"/>
        </w:rPr>
        <w:br/>
      </w:r>
      <w:r w:rsidR="00D21100" w:rsidRPr="00B22F25">
        <w:rPr>
          <w:rFonts w:ascii="Arial" w:hAnsi="Arial" w:cs="Arial"/>
          <w:color w:val="2A2A2A"/>
          <w:sz w:val="20"/>
          <w:szCs w:val="20"/>
          <w:shd w:val="clear" w:color="auto" w:fill="FFFFFF"/>
        </w:rPr>
        <w:t>Washington, DC 20554</w:t>
      </w:r>
      <w:r w:rsidR="00D21100" w:rsidRPr="00B22F25">
        <w:rPr>
          <w:rFonts w:ascii="Arial" w:hAnsi="Arial" w:cs="Arial"/>
          <w:color w:val="2A2A2A"/>
          <w:sz w:val="20"/>
          <w:szCs w:val="20"/>
        </w:rPr>
        <w:br/>
      </w:r>
      <w:r w:rsidR="00D21100" w:rsidRPr="00B22F25">
        <w:rPr>
          <w:rFonts w:ascii="Arial" w:hAnsi="Arial" w:cs="Arial"/>
          <w:color w:val="2A2A2A"/>
          <w:sz w:val="20"/>
          <w:szCs w:val="20"/>
        </w:rPr>
        <w:br/>
      </w:r>
      <w:r w:rsidR="00AA4198" w:rsidRPr="00B22F25">
        <w:rPr>
          <w:rFonts w:ascii="Arial" w:hAnsi="Arial" w:cs="Arial"/>
          <w:color w:val="2A2A2A"/>
          <w:sz w:val="20"/>
          <w:szCs w:val="20"/>
          <w:shd w:val="clear" w:color="auto" w:fill="FFFFFF"/>
        </w:rPr>
        <w:t>Subject</w:t>
      </w:r>
      <w:r w:rsidR="00D21100" w:rsidRPr="00B22F25">
        <w:rPr>
          <w:rFonts w:ascii="Arial" w:hAnsi="Arial" w:cs="Arial"/>
          <w:color w:val="2A2A2A"/>
          <w:sz w:val="20"/>
          <w:szCs w:val="20"/>
          <w:shd w:val="clear" w:color="auto" w:fill="FFFFFF"/>
        </w:rPr>
        <w:t>: Change to Title II - Net Neutrality rules </w:t>
      </w:r>
      <w:r w:rsidR="00D21100" w:rsidRPr="00B22F25">
        <w:rPr>
          <w:rFonts w:ascii="Arial" w:hAnsi="Arial" w:cs="Arial"/>
          <w:color w:val="2A2A2A"/>
          <w:sz w:val="20"/>
          <w:szCs w:val="20"/>
        </w:rPr>
        <w:br/>
      </w:r>
      <w:r w:rsidR="00D21100" w:rsidRPr="00B22F25">
        <w:rPr>
          <w:rFonts w:ascii="Arial" w:hAnsi="Arial" w:cs="Arial"/>
          <w:color w:val="2A2A2A"/>
          <w:sz w:val="20"/>
          <w:szCs w:val="20"/>
        </w:rPr>
        <w:br/>
      </w:r>
      <w:r w:rsidR="00D21100" w:rsidRPr="00B22F25">
        <w:rPr>
          <w:rFonts w:ascii="Arial" w:hAnsi="Arial" w:cs="Arial"/>
          <w:color w:val="2A2A2A"/>
          <w:sz w:val="20"/>
          <w:szCs w:val="20"/>
          <w:shd w:val="clear" w:color="auto" w:fill="FFFFFF"/>
        </w:rPr>
        <w:t xml:space="preserve">Dear </w:t>
      </w:r>
      <w:r w:rsidRPr="00B22F25">
        <w:rPr>
          <w:rFonts w:ascii="Arial" w:hAnsi="Arial" w:cs="Arial"/>
          <w:color w:val="2A2A2A"/>
          <w:sz w:val="20"/>
          <w:szCs w:val="20"/>
          <w:shd w:val="clear" w:color="auto" w:fill="FFFFFF"/>
        </w:rPr>
        <w:t xml:space="preserve">Chairman </w:t>
      </w:r>
      <w:r w:rsidR="00D21100" w:rsidRPr="00B22F25">
        <w:rPr>
          <w:rFonts w:ascii="Arial" w:hAnsi="Arial" w:cs="Arial"/>
          <w:color w:val="2A2A2A"/>
          <w:sz w:val="20"/>
          <w:szCs w:val="20"/>
          <w:shd w:val="clear" w:color="auto" w:fill="FFFFFF"/>
        </w:rPr>
        <w:t>Mr. Pai: </w:t>
      </w:r>
      <w:r w:rsidR="00D21100" w:rsidRPr="00B22F25">
        <w:rPr>
          <w:rFonts w:ascii="Arial" w:hAnsi="Arial" w:cs="Arial"/>
          <w:color w:val="2A2A2A"/>
          <w:sz w:val="20"/>
          <w:szCs w:val="20"/>
        </w:rPr>
        <w:br/>
      </w:r>
      <w:r w:rsidR="00D21100" w:rsidRPr="00B22F25">
        <w:rPr>
          <w:rFonts w:ascii="Arial" w:hAnsi="Arial" w:cs="Arial"/>
          <w:color w:val="2A2A2A"/>
          <w:sz w:val="20"/>
          <w:szCs w:val="20"/>
        </w:rPr>
        <w:br/>
      </w:r>
      <w:r w:rsidR="00D21100" w:rsidRPr="00B22F25">
        <w:rPr>
          <w:rFonts w:ascii="Arial" w:hAnsi="Arial" w:cs="Arial"/>
          <w:color w:val="2A2A2A"/>
          <w:sz w:val="20"/>
          <w:szCs w:val="20"/>
          <w:shd w:val="clear" w:color="auto" w:fill="FFFFFF"/>
        </w:rPr>
        <w:t xml:space="preserve">I'm writing to </w:t>
      </w:r>
      <w:r w:rsidR="00AA4198" w:rsidRPr="00B22F25">
        <w:rPr>
          <w:rFonts w:ascii="Arial" w:hAnsi="Arial" w:cs="Arial"/>
          <w:color w:val="2A2A2A"/>
          <w:sz w:val="20"/>
          <w:szCs w:val="20"/>
          <w:shd w:val="clear" w:color="auto" w:fill="FFFFFF"/>
        </w:rPr>
        <w:t xml:space="preserve">you today to </w:t>
      </w:r>
      <w:r w:rsidR="00D21100" w:rsidRPr="00B22F25">
        <w:rPr>
          <w:rFonts w:ascii="Arial" w:hAnsi="Arial" w:cs="Arial"/>
          <w:color w:val="2A2A2A"/>
          <w:sz w:val="20"/>
          <w:szCs w:val="20"/>
          <w:shd w:val="clear" w:color="auto" w:fill="FFFFFF"/>
        </w:rPr>
        <w:t xml:space="preserve">express my </w:t>
      </w:r>
      <w:r w:rsidRPr="00B22F25">
        <w:rPr>
          <w:rFonts w:ascii="Arial" w:hAnsi="Arial" w:cs="Arial"/>
          <w:color w:val="2A2A2A"/>
          <w:sz w:val="20"/>
          <w:szCs w:val="20"/>
          <w:shd w:val="clear" w:color="auto" w:fill="FFFFFF"/>
        </w:rPr>
        <w:t xml:space="preserve">opinion over </w:t>
      </w:r>
      <w:r w:rsidR="00D21100" w:rsidRPr="00B22F25">
        <w:rPr>
          <w:rFonts w:ascii="Arial" w:hAnsi="Arial" w:cs="Arial"/>
          <w:color w:val="2A2A2A"/>
          <w:sz w:val="20"/>
          <w:szCs w:val="20"/>
          <w:shd w:val="clear" w:color="auto" w:fill="FFFFFF"/>
        </w:rPr>
        <w:t xml:space="preserve">your intention to roll back </w:t>
      </w:r>
      <w:r w:rsidRPr="00B22F25">
        <w:rPr>
          <w:rFonts w:ascii="Arial" w:hAnsi="Arial" w:cs="Arial"/>
          <w:color w:val="2A2A2A"/>
          <w:sz w:val="20"/>
          <w:szCs w:val="20"/>
          <w:shd w:val="clear" w:color="auto" w:fill="FFFFFF"/>
        </w:rPr>
        <w:t>the Net N</w:t>
      </w:r>
      <w:r w:rsidR="00D21100" w:rsidRPr="00B22F25">
        <w:rPr>
          <w:rFonts w:ascii="Arial" w:hAnsi="Arial" w:cs="Arial"/>
          <w:color w:val="2A2A2A"/>
          <w:sz w:val="20"/>
          <w:szCs w:val="20"/>
          <w:shd w:val="clear" w:color="auto" w:fill="FFFFFF"/>
        </w:rPr>
        <w:t>eutrality rules.</w:t>
      </w:r>
      <w:r w:rsidRPr="00B22F25">
        <w:rPr>
          <w:rFonts w:ascii="Arial" w:hAnsi="Arial" w:cs="Arial"/>
          <w:color w:val="2A2A2A"/>
          <w:sz w:val="20"/>
          <w:szCs w:val="20"/>
          <w:shd w:val="clear" w:color="auto" w:fill="FFFFFF"/>
        </w:rPr>
        <w:t xml:space="preserve"> In my opinion, the current Net Neutrality rules in place should not rolled back because such a roll back appears to contradict the Telecommunications Act of 1996.</w:t>
      </w:r>
      <w:r w:rsidR="00AA4198" w:rsidRPr="00B22F25">
        <w:rPr>
          <w:rFonts w:ascii="Arial" w:hAnsi="Arial" w:cs="Arial"/>
          <w:color w:val="2A2A2A"/>
          <w:sz w:val="20"/>
          <w:szCs w:val="20"/>
          <w:shd w:val="clear" w:color="auto" w:fill="FFFFFF"/>
        </w:rPr>
        <w:t xml:space="preserve"> </w:t>
      </w:r>
    </w:p>
    <w:p w:rsidR="00843BCB" w:rsidRPr="00B22F25" w:rsidRDefault="004E10BC">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The proposed roll back of the current Net Neutrality rules appears to contradict the Telecommunicati</w:t>
      </w:r>
      <w:r w:rsidR="00B22F25">
        <w:rPr>
          <w:rFonts w:ascii="Arial" w:hAnsi="Arial" w:cs="Arial"/>
          <w:color w:val="2A2A2A"/>
          <w:sz w:val="20"/>
          <w:szCs w:val="20"/>
          <w:shd w:val="clear" w:color="auto" w:fill="FFFFFF"/>
        </w:rPr>
        <w:t>ons Act of 1996 for the reasons below</w:t>
      </w:r>
      <w:r w:rsidRPr="00B22F25">
        <w:rPr>
          <w:rFonts w:ascii="Arial" w:hAnsi="Arial" w:cs="Arial"/>
          <w:color w:val="2A2A2A"/>
          <w:sz w:val="20"/>
          <w:szCs w:val="20"/>
          <w:shd w:val="clear" w:color="auto" w:fill="FFFFFF"/>
        </w:rPr>
        <w:t>. For reference purposes, the portion of the Telecommunication Act of 1996 I cite can be found in Title III Section 302 Section 653 Part B (starting on page 72 of the Act).</w:t>
      </w:r>
    </w:p>
    <w:p w:rsidR="00A82E18" w:rsidRPr="00B22F25" w:rsidRDefault="004E10BC">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First, the roll back would contradict the Act because the Act explicitly discloses the Commission is to prohibit an operator of an open video system from discriminating among video programming providers with regard to carriage on its open video system (page 81</w:t>
      </w:r>
      <w:r w:rsidR="00A82E18" w:rsidRPr="00B22F25">
        <w:rPr>
          <w:rFonts w:ascii="Arial" w:hAnsi="Arial" w:cs="Arial"/>
          <w:color w:val="2A2A2A"/>
          <w:sz w:val="20"/>
          <w:szCs w:val="20"/>
          <w:shd w:val="clear" w:color="auto" w:fill="FFFFFF"/>
        </w:rPr>
        <w:t xml:space="preserve">, see </w:t>
      </w:r>
      <w:r w:rsidR="00E30F2D" w:rsidRPr="00B22F25">
        <w:rPr>
          <w:rFonts w:ascii="Arial" w:hAnsi="Arial" w:cs="Arial"/>
          <w:color w:val="2A2A2A"/>
          <w:sz w:val="20"/>
          <w:szCs w:val="20"/>
          <w:shd w:val="clear" w:color="auto" w:fill="FFFFFF"/>
        </w:rPr>
        <w:t xml:space="preserve">SEC. 302. SEC 653 </w:t>
      </w:r>
      <w:r w:rsidR="00A82E18" w:rsidRPr="00B22F25">
        <w:rPr>
          <w:rFonts w:ascii="Arial" w:hAnsi="Arial" w:cs="Arial"/>
          <w:color w:val="2A2A2A"/>
          <w:sz w:val="20"/>
          <w:szCs w:val="20"/>
          <w:shd w:val="clear" w:color="auto" w:fill="FFFFFF"/>
        </w:rPr>
        <w:t>(b)(1)(A)</w:t>
      </w:r>
      <w:r w:rsidRPr="00B22F25">
        <w:rPr>
          <w:rFonts w:ascii="Arial" w:hAnsi="Arial" w:cs="Arial"/>
          <w:color w:val="2A2A2A"/>
          <w:sz w:val="20"/>
          <w:szCs w:val="20"/>
          <w:shd w:val="clear" w:color="auto" w:fill="FFFFFF"/>
        </w:rPr>
        <w:t>)</w:t>
      </w:r>
      <w:r w:rsidR="00A82E18" w:rsidRPr="00B22F25">
        <w:rPr>
          <w:rFonts w:ascii="Arial" w:hAnsi="Arial" w:cs="Arial"/>
          <w:color w:val="2A2A2A"/>
          <w:sz w:val="20"/>
          <w:szCs w:val="20"/>
          <w:shd w:val="clear" w:color="auto" w:fill="FFFFFF"/>
        </w:rPr>
        <w:t xml:space="preserve"> and prohibit unreasonable discriminating in favor of the operator (page 82, see </w:t>
      </w:r>
      <w:r w:rsidR="00E30F2D" w:rsidRPr="00B22F25">
        <w:rPr>
          <w:rFonts w:ascii="Arial" w:hAnsi="Arial" w:cs="Arial"/>
          <w:color w:val="2A2A2A"/>
          <w:sz w:val="20"/>
          <w:szCs w:val="20"/>
          <w:shd w:val="clear" w:color="auto" w:fill="FFFFFF"/>
        </w:rPr>
        <w:t xml:space="preserve">SEC. 302. SEC 653 </w:t>
      </w:r>
      <w:r w:rsidR="00A82E18" w:rsidRPr="00B22F25">
        <w:rPr>
          <w:rFonts w:ascii="Arial" w:hAnsi="Arial" w:cs="Arial"/>
          <w:color w:val="2A2A2A"/>
          <w:sz w:val="20"/>
          <w:szCs w:val="20"/>
          <w:shd w:val="clear" w:color="auto" w:fill="FFFFFF"/>
        </w:rPr>
        <w:t>(b)(1)(E)(i))</w:t>
      </w:r>
      <w:r w:rsidRPr="00B22F25">
        <w:rPr>
          <w:rFonts w:ascii="Arial" w:hAnsi="Arial" w:cs="Arial"/>
          <w:color w:val="2A2A2A"/>
          <w:sz w:val="20"/>
          <w:szCs w:val="20"/>
          <w:shd w:val="clear" w:color="auto" w:fill="FFFFFF"/>
        </w:rPr>
        <w:t>. A roll back in the current Net Neutrality rules would allow ISP c</w:t>
      </w:r>
      <w:r w:rsidR="00A82E18" w:rsidRPr="00B22F25">
        <w:rPr>
          <w:rFonts w:ascii="Arial" w:hAnsi="Arial" w:cs="Arial"/>
          <w:color w:val="2A2A2A"/>
          <w:sz w:val="20"/>
          <w:szCs w:val="20"/>
          <w:shd w:val="clear" w:color="auto" w:fill="FFFFFF"/>
        </w:rPr>
        <w:t>ompanies to discriminate against any video programming provider (e.g. Netflix, Hulu) that would compete with their own video streaming service.</w:t>
      </w:r>
    </w:p>
    <w:p w:rsidR="004E10BC" w:rsidRPr="00B22F25" w:rsidRDefault="00A82E18">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 xml:space="preserve">Second, the roll back would create rates (i.e. charges) that would not be just and </w:t>
      </w:r>
      <w:r w:rsidR="00E30F2D" w:rsidRPr="00B22F25">
        <w:rPr>
          <w:rFonts w:ascii="Arial" w:hAnsi="Arial" w:cs="Arial"/>
          <w:color w:val="2A2A2A"/>
          <w:sz w:val="20"/>
          <w:szCs w:val="20"/>
          <w:shd w:val="clear" w:color="auto" w:fill="FFFFFF"/>
        </w:rPr>
        <w:t xml:space="preserve">not </w:t>
      </w:r>
      <w:r w:rsidRPr="00B22F25">
        <w:rPr>
          <w:rFonts w:ascii="Arial" w:hAnsi="Arial" w:cs="Arial"/>
          <w:color w:val="2A2A2A"/>
          <w:sz w:val="20"/>
          <w:szCs w:val="20"/>
          <w:shd w:val="clear" w:color="auto" w:fill="FFFFFF"/>
        </w:rPr>
        <w:t>reasonable</w:t>
      </w:r>
      <w:r w:rsidR="00E30F2D" w:rsidRPr="00B22F25">
        <w:rPr>
          <w:rFonts w:ascii="Arial" w:hAnsi="Arial" w:cs="Arial"/>
          <w:color w:val="2A2A2A"/>
          <w:sz w:val="20"/>
          <w:szCs w:val="20"/>
          <w:shd w:val="clear" w:color="auto" w:fill="FFFFFF"/>
        </w:rPr>
        <w:t xml:space="preserve"> </w:t>
      </w:r>
      <w:r w:rsidR="00E30F2D" w:rsidRPr="00B22F25">
        <w:rPr>
          <w:rFonts w:ascii="Arial" w:hAnsi="Arial" w:cs="Arial"/>
          <w:color w:val="2A2A2A"/>
          <w:sz w:val="20"/>
          <w:szCs w:val="20"/>
          <w:shd w:val="clear" w:color="auto" w:fill="FFFFFF"/>
        </w:rPr>
        <w:t>(page 81, see SEC. 302. SEC 653 (b)(1)(A))</w:t>
      </w:r>
      <w:r w:rsidRPr="00B22F25">
        <w:rPr>
          <w:rFonts w:ascii="Arial" w:hAnsi="Arial" w:cs="Arial"/>
          <w:color w:val="2A2A2A"/>
          <w:sz w:val="20"/>
          <w:szCs w:val="20"/>
          <w:shd w:val="clear" w:color="auto" w:fill="FFFFFF"/>
        </w:rPr>
        <w:t xml:space="preserve">. The rates charged by the ISPs would, in my opinion, lead to unjust and unreasonable rate because </w:t>
      </w:r>
      <w:r w:rsidR="00E30F2D" w:rsidRPr="00B22F25">
        <w:rPr>
          <w:rFonts w:ascii="Arial" w:hAnsi="Arial" w:cs="Arial"/>
          <w:color w:val="2A2A2A"/>
          <w:sz w:val="20"/>
          <w:szCs w:val="20"/>
          <w:shd w:val="clear" w:color="auto" w:fill="FFFFFF"/>
        </w:rPr>
        <w:t>(in most parts of the US) there is little commercial competition between ISPs (e.g. Arlington VA has two ISPs, and Alexandria VA has only one ISP).</w:t>
      </w:r>
    </w:p>
    <w:p w:rsidR="00B22F25" w:rsidRPr="00B22F25" w:rsidRDefault="00B22F25" w:rsidP="00B22F25">
      <w:pPr>
        <w:rPr>
          <w:rFonts w:ascii="Arial" w:hAnsi="Arial" w:cs="Arial"/>
          <w:color w:val="2A2A2A"/>
          <w:sz w:val="20"/>
          <w:szCs w:val="20"/>
          <w:shd w:val="clear" w:color="auto" w:fill="FFFFFF"/>
        </w:rPr>
      </w:pPr>
      <w:r>
        <w:rPr>
          <w:rFonts w:ascii="Arial" w:hAnsi="Arial" w:cs="Arial"/>
          <w:color w:val="2A2A2A"/>
          <w:sz w:val="20"/>
          <w:szCs w:val="20"/>
          <w:shd w:val="clear" w:color="auto" w:fill="FFFFFF"/>
        </w:rPr>
        <w:t xml:space="preserve">Third, as the information </w:t>
      </w:r>
      <w:r>
        <w:rPr>
          <w:rFonts w:ascii="Arial" w:hAnsi="Arial" w:cs="Arial"/>
          <w:color w:val="2A2A2A"/>
          <w:sz w:val="20"/>
          <w:szCs w:val="20"/>
          <w:shd w:val="clear" w:color="auto" w:fill="FFFFFF"/>
        </w:rPr>
        <w:t>transmitted on the Internet does not change (i.e. not transformed) from its point of origin to its final destination</w:t>
      </w:r>
      <w:r w:rsidR="00D805BB">
        <w:rPr>
          <w:rFonts w:ascii="Arial" w:hAnsi="Arial" w:cs="Arial"/>
          <w:color w:val="2A2A2A"/>
          <w:sz w:val="20"/>
          <w:szCs w:val="20"/>
          <w:shd w:val="clear" w:color="auto" w:fill="FFFFFF"/>
        </w:rPr>
        <w:t xml:space="preserve"> (similar to the information of phone calls)</w:t>
      </w:r>
      <w:r>
        <w:rPr>
          <w:rFonts w:ascii="Arial" w:hAnsi="Arial" w:cs="Arial"/>
          <w:color w:val="2A2A2A"/>
          <w:sz w:val="20"/>
          <w:szCs w:val="20"/>
          <w:shd w:val="clear" w:color="auto" w:fill="FFFFFF"/>
        </w:rPr>
        <w:t>, regulation of the ISPs should fall under the Telecommunications Act of 1996.</w:t>
      </w:r>
      <w:r w:rsidRPr="00B22F25">
        <w:rPr>
          <w:rFonts w:ascii="Arial" w:hAnsi="Arial" w:cs="Arial"/>
          <w:color w:val="2A2A2A"/>
          <w:sz w:val="20"/>
          <w:szCs w:val="20"/>
          <w:shd w:val="clear" w:color="auto" w:fill="FFFFFF"/>
        </w:rPr>
        <w:t xml:space="preserve"> </w:t>
      </w:r>
    </w:p>
    <w:p w:rsidR="00B22F25" w:rsidRDefault="00E30F2D">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 xml:space="preserve">In summary, the Net Neutrality rules should not be rolled back because the roll back does not appear to be legally justifiable because the roll back appears to contradict the Telecommunications Act of 1996. </w:t>
      </w:r>
    </w:p>
    <w:p w:rsidR="00B22F25" w:rsidRPr="00B22F25" w:rsidRDefault="00D21100">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 xml:space="preserve">Please </w:t>
      </w:r>
      <w:r w:rsidR="00B22F25" w:rsidRPr="00B22F25">
        <w:rPr>
          <w:rFonts w:ascii="Arial" w:hAnsi="Arial" w:cs="Arial"/>
          <w:color w:val="2A2A2A"/>
          <w:sz w:val="20"/>
          <w:szCs w:val="20"/>
          <w:shd w:val="clear" w:color="auto" w:fill="FFFFFF"/>
        </w:rPr>
        <w:t>reconsider your intention to roll back the Net Neutrality rules, and keep them under Title II.</w:t>
      </w:r>
    </w:p>
    <w:p w:rsidR="00B22F25" w:rsidRDefault="00B22F25">
      <w:pPr>
        <w:rPr>
          <w:rFonts w:ascii="Arial" w:hAnsi="Arial" w:cs="Arial"/>
          <w:color w:val="2A2A2A"/>
          <w:sz w:val="20"/>
          <w:szCs w:val="20"/>
        </w:rPr>
      </w:pPr>
      <w:r w:rsidRPr="00B22F25">
        <w:rPr>
          <w:rFonts w:ascii="Arial" w:hAnsi="Arial" w:cs="Arial"/>
          <w:color w:val="2A2A2A"/>
          <w:sz w:val="20"/>
          <w:szCs w:val="20"/>
          <w:shd w:val="clear" w:color="auto" w:fill="FFFFFF"/>
        </w:rPr>
        <w:t>Thank you for your time and consideration.</w:t>
      </w:r>
      <w:r w:rsidR="00D21100" w:rsidRPr="00B22F25">
        <w:rPr>
          <w:rFonts w:ascii="Arial" w:hAnsi="Arial" w:cs="Arial"/>
          <w:color w:val="2A2A2A"/>
          <w:sz w:val="20"/>
          <w:szCs w:val="20"/>
        </w:rPr>
        <w:br/>
      </w:r>
      <w:r w:rsidR="00D21100" w:rsidRPr="00B22F25">
        <w:rPr>
          <w:rFonts w:ascii="Arial" w:hAnsi="Arial" w:cs="Arial"/>
          <w:color w:val="2A2A2A"/>
          <w:sz w:val="20"/>
          <w:szCs w:val="20"/>
        </w:rPr>
        <w:br/>
      </w:r>
      <w:r w:rsidR="00D21100" w:rsidRPr="00B22F25">
        <w:rPr>
          <w:rFonts w:ascii="Arial" w:hAnsi="Arial" w:cs="Arial"/>
          <w:color w:val="2A2A2A"/>
          <w:sz w:val="20"/>
          <w:szCs w:val="20"/>
          <w:shd w:val="clear" w:color="auto" w:fill="FFFFFF"/>
        </w:rPr>
        <w:t>Sincerely, </w:t>
      </w:r>
      <w:r>
        <w:rPr>
          <w:rFonts w:ascii="Arial" w:hAnsi="Arial" w:cs="Arial"/>
          <w:color w:val="2A2A2A"/>
          <w:sz w:val="20"/>
          <w:szCs w:val="20"/>
        </w:rPr>
        <w:br/>
      </w:r>
    </w:p>
    <w:p w:rsidR="00B22F25" w:rsidRDefault="007D60F6">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Juan Campos</w:t>
      </w:r>
      <w:r w:rsidR="00D21100" w:rsidRPr="00B22F25">
        <w:rPr>
          <w:rFonts w:ascii="Arial" w:hAnsi="Arial" w:cs="Arial"/>
          <w:color w:val="2A2A2A"/>
          <w:sz w:val="20"/>
          <w:szCs w:val="20"/>
        </w:rPr>
        <w:br/>
      </w:r>
      <w:r w:rsidR="00D21100" w:rsidRPr="00B22F25">
        <w:rPr>
          <w:rFonts w:ascii="Arial" w:hAnsi="Arial" w:cs="Arial"/>
          <w:color w:val="2A2A2A"/>
          <w:sz w:val="20"/>
          <w:szCs w:val="20"/>
          <w:shd w:val="clear" w:color="auto" w:fill="FFFFFF"/>
        </w:rPr>
        <w:t>​</w:t>
      </w:r>
      <w:r w:rsidRPr="00B22F25">
        <w:rPr>
          <w:rFonts w:ascii="Arial" w:hAnsi="Arial" w:cs="Arial"/>
          <w:color w:val="2A2A2A"/>
          <w:sz w:val="20"/>
          <w:szCs w:val="20"/>
          <w:shd w:val="clear" w:color="auto" w:fill="FFFFFF"/>
        </w:rPr>
        <w:t>716 North Monroe Street</w:t>
      </w:r>
    </w:p>
    <w:p w:rsidR="00D805BB" w:rsidRDefault="007D60F6">
      <w:pPr>
        <w:rPr>
          <w:rFonts w:ascii="Arial" w:hAnsi="Arial" w:cs="Arial"/>
          <w:color w:val="2A2A2A"/>
          <w:sz w:val="20"/>
          <w:szCs w:val="20"/>
          <w:shd w:val="clear" w:color="auto" w:fill="FFFFFF"/>
        </w:rPr>
      </w:pPr>
      <w:r w:rsidRPr="00B22F25">
        <w:rPr>
          <w:rFonts w:ascii="Arial" w:hAnsi="Arial" w:cs="Arial"/>
          <w:color w:val="2A2A2A"/>
          <w:sz w:val="20"/>
          <w:szCs w:val="20"/>
          <w:shd w:val="clear" w:color="auto" w:fill="FFFFFF"/>
        </w:rPr>
        <w:t>Arlington, VA 22201</w:t>
      </w:r>
    </w:p>
    <w:p w:rsidR="00D805BB" w:rsidRDefault="00D805BB">
      <w:pPr>
        <w:rPr>
          <w:rFonts w:ascii="Arial" w:hAnsi="Arial" w:cs="Arial"/>
          <w:color w:val="2A2A2A"/>
          <w:sz w:val="20"/>
          <w:szCs w:val="20"/>
          <w:shd w:val="clear" w:color="auto" w:fill="FFFFFF"/>
        </w:rPr>
      </w:pPr>
    </w:p>
    <w:p w:rsidR="00D805BB" w:rsidRPr="00B22F25" w:rsidRDefault="00D805BB">
      <w:pPr>
        <w:rPr>
          <w:rFonts w:ascii="Arial" w:hAnsi="Arial" w:cs="Arial"/>
          <w:color w:val="2A2A2A"/>
          <w:sz w:val="20"/>
          <w:szCs w:val="20"/>
          <w:shd w:val="clear" w:color="auto" w:fill="FFFFFF"/>
        </w:rPr>
      </w:pPr>
      <w:bookmarkStart w:id="0" w:name="_GoBack"/>
      <w:bookmarkEnd w:id="0"/>
      <w:r>
        <w:rPr>
          <w:rFonts w:ascii="Arial" w:hAnsi="Arial" w:cs="Arial"/>
          <w:color w:val="2A2A2A"/>
          <w:sz w:val="20"/>
          <w:szCs w:val="20"/>
          <w:shd w:val="clear" w:color="auto" w:fill="FFFFFF"/>
        </w:rPr>
        <w:t>P.S. Attached is a portion of the Telecommunications Act of 1996 (pages 72-88), I reviewed for this letter. Also, I am not an attorney, but a person highly concerned with any roll back of the current Net Neutrality rules.</w:t>
      </w:r>
    </w:p>
    <w:sectPr w:rsidR="00D805BB" w:rsidRPr="00B22F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846" w:rsidRDefault="008C3846" w:rsidP="00D21100">
      <w:pPr>
        <w:spacing w:after="0" w:line="240" w:lineRule="auto"/>
      </w:pPr>
      <w:r>
        <w:separator/>
      </w:r>
    </w:p>
  </w:endnote>
  <w:endnote w:type="continuationSeparator" w:id="0">
    <w:p w:rsidR="008C3846" w:rsidRDefault="008C3846" w:rsidP="00D21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846" w:rsidRDefault="008C3846" w:rsidP="00D21100">
      <w:pPr>
        <w:spacing w:after="0" w:line="240" w:lineRule="auto"/>
      </w:pPr>
      <w:r>
        <w:separator/>
      </w:r>
    </w:p>
  </w:footnote>
  <w:footnote w:type="continuationSeparator" w:id="0">
    <w:p w:rsidR="008C3846" w:rsidRDefault="008C3846" w:rsidP="00D21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100"/>
    <w:rsid w:val="00096FED"/>
    <w:rsid w:val="0028502B"/>
    <w:rsid w:val="002C2E65"/>
    <w:rsid w:val="00331328"/>
    <w:rsid w:val="004E10BC"/>
    <w:rsid w:val="007D60F6"/>
    <w:rsid w:val="00843BCB"/>
    <w:rsid w:val="008C3846"/>
    <w:rsid w:val="00A82E18"/>
    <w:rsid w:val="00AA4198"/>
    <w:rsid w:val="00B22F25"/>
    <w:rsid w:val="00D21100"/>
    <w:rsid w:val="00D52561"/>
    <w:rsid w:val="00D805BB"/>
    <w:rsid w:val="00E30F2D"/>
    <w:rsid w:val="00E70D2C"/>
    <w:rsid w:val="00F10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90AAD-B99E-4109-ABDE-114C057A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1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100"/>
  </w:style>
  <w:style w:type="paragraph" w:styleId="Footer">
    <w:name w:val="footer"/>
    <w:basedOn w:val="Normal"/>
    <w:link w:val="FooterChar"/>
    <w:uiPriority w:val="99"/>
    <w:unhideWhenUsed/>
    <w:rsid w:val="00D211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100"/>
  </w:style>
  <w:style w:type="paragraph" w:styleId="BalloonText">
    <w:name w:val="Balloon Text"/>
    <w:basedOn w:val="Normal"/>
    <w:link w:val="BalloonTextChar"/>
    <w:uiPriority w:val="99"/>
    <w:semiHidden/>
    <w:unhideWhenUsed/>
    <w:rsid w:val="00B22F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F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 Patent and Trademark Office</Company>
  <LinksUpToDate>false</LinksUpToDate>
  <CharactersWithSpaces>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Campos, Juan J.</dc:creator>
  <cp:keywords/>
  <dc:description/>
  <cp:lastModifiedBy>Campos, Juan J.</cp:lastModifiedBy>
  <cp:revision>3</cp:revision>
  <cp:lastPrinted>2017-07-12T23:28:00Z</cp:lastPrinted>
  <dcterms:created xsi:type="dcterms:W3CDTF">2017-07-12T22:47:00Z</dcterms:created>
  <dcterms:modified xsi:type="dcterms:W3CDTF">2017-07-12T23:40:00Z</dcterms:modified>
</cp:coreProperties>
</file>