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CF6" w:rsidRDefault="00537723">
      <w:r>
        <w:t>I’d like to express my support for an open, neutral internet. I’ve watched the efforts to roll back FCC regulations for the last few years now, and try to continue to speak out when something like this comes over the horizon. I hope, when you see something like 1.8 million comments on a proceeding like 17-108, that you remember that each of those represents a human being who cares about this issue. It’s very easy to look at it as just a number or a statistic, but this level of direct participation shows an engagement that shouldn’t be ignored.</w:t>
      </w:r>
    </w:p>
    <w:p w:rsidR="00537723" w:rsidRDefault="00537723"/>
    <w:p w:rsidR="00537723" w:rsidRDefault="00537723">
      <w:r>
        <w:t>Thank you for your continued efforts to ensure net neutrality, through the ever-present hurdles.</w:t>
      </w:r>
      <w:bookmarkStart w:id="0" w:name="_GoBack"/>
      <w:bookmarkEnd w:id="0"/>
    </w:p>
    <w:sectPr w:rsidR="005377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723"/>
    <w:rsid w:val="002B1CF6"/>
    <w:rsid w:val="005377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74B2C4-6185-4DB0-8A3D-A96FC0951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96</Words>
  <Characters>552</Characters>
  <Application>Microsoft Office Word</Application>
  <DocSecurity>0</DocSecurity>
  <Lines>4</Lines>
  <Paragraphs>1</Paragraphs>
  <ScaleCrop>false</ScaleCrop>
  <Company>DFCU</Company>
  <LinksUpToDate>false</LinksUpToDate>
  <CharactersWithSpaces>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Gabe Altomare</dc:creator>
  <cp:keywords/>
  <dc:description/>
  <cp:lastModifiedBy>Gabe Altomare</cp:lastModifiedBy>
  <cp:revision>1</cp:revision>
  <dcterms:created xsi:type="dcterms:W3CDTF">2017-07-13T20:50:00Z</dcterms:created>
  <dcterms:modified xsi:type="dcterms:W3CDTF">2017-07-13T20:53:00Z</dcterms:modified>
</cp:coreProperties>
</file>