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140DB1" w14:textId="77777777" w:rsidR="004D04E3" w:rsidRDefault="00B3426F">
      <w:r>
        <w:t>Internet neutrality is critical for everyone in our society. Enabling some access to information unavailable to others will do nothing but deepen the divides in our nation</w:t>
      </w:r>
      <w:bookmarkStart w:id="0" w:name="_GoBack"/>
      <w:bookmarkEnd w:id="0"/>
    </w:p>
    <w:sectPr w:rsidR="004D04E3" w:rsidSect="004D04E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AC5"/>
    <w:rsid w:val="004D04E3"/>
    <w:rsid w:val="00B3426F"/>
    <w:rsid w:val="00C26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A09900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</Words>
  <Characters>147</Characters>
  <Application>Microsoft Macintosh Word</Application>
  <DocSecurity>0</DocSecurity>
  <Lines>1</Lines>
  <Paragraphs>1</Paragraphs>
  <ScaleCrop>false</ScaleCrop>
  <Company>none</Company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rowena sabetta</dc:creator>
  <cp:keywords/>
  <dc:description/>
  <cp:lastModifiedBy>rowena sabetta</cp:lastModifiedBy>
  <cp:revision>2</cp:revision>
  <dcterms:created xsi:type="dcterms:W3CDTF">2017-07-13T00:31:00Z</dcterms:created>
  <dcterms:modified xsi:type="dcterms:W3CDTF">2017-07-13T00:36:00Z</dcterms:modified>
</cp:coreProperties>
</file>