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AE" w:rsidRDefault="003405EA">
      <w:r>
        <w:t>Internet Neutrality</w:t>
      </w:r>
      <w:bookmarkStart w:id="0" w:name="_GoBack"/>
      <w:bookmarkEnd w:id="0"/>
      <w:r>
        <w:t xml:space="preserve"> as it currently exists in law cannot be changed without irreparable damage to the Nation.</w:t>
      </w:r>
    </w:p>
    <w:sectPr w:rsidR="00C32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EA"/>
    <w:rsid w:val="003405EA"/>
    <w:rsid w:val="00C3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Klungness</dc:creator>
  <cp:lastModifiedBy>Klungness</cp:lastModifiedBy>
  <cp:revision>1</cp:revision>
  <dcterms:created xsi:type="dcterms:W3CDTF">2017-07-13T02:58:00Z</dcterms:created>
  <dcterms:modified xsi:type="dcterms:W3CDTF">2017-07-13T03:00:00Z</dcterms:modified>
</cp:coreProperties>
</file>