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D0F" w:rsidRDefault="005078F1">
      <w:r>
        <w:t xml:space="preserve">I disagree with the proposed pending action in this matter.  I believe that enforceable net neutrality for both home and mobile activities is appropriate and should be maintained, if not strengthened.  The internet is a public domain that should be free of limitations, and I urge the FCC to maintain concept.    </w:t>
      </w:r>
    </w:p>
    <w:sectPr w:rsidR="00AB3D0F" w:rsidSect="008365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78F1"/>
    <w:rsid w:val="00174F3F"/>
    <w:rsid w:val="005078F1"/>
    <w:rsid w:val="008365C5"/>
    <w:rsid w:val="00A85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5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</Words>
  <Characters>268</Characters>
  <Application>Microsoft Office Word</Application>
  <DocSecurity>0</DocSecurity>
  <Lines>2</Lines>
  <Paragraphs>1</Paragraphs>
  <ScaleCrop>false</ScaleCrop>
  <Company>Hewlett-Packard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william!A</dc:creator>
  <cp:lastModifiedBy>william!A</cp:lastModifiedBy>
  <cp:revision>1</cp:revision>
  <dcterms:created xsi:type="dcterms:W3CDTF">2017-07-16T17:42:00Z</dcterms:created>
  <dcterms:modified xsi:type="dcterms:W3CDTF">2017-07-16T17:47:00Z</dcterms:modified>
</cp:coreProperties>
</file>