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SimSun" w:hAnsi="SimSun" w:eastAsia="SimSun" w:cs="SimSun"/>
          <w:sz w:val="24"/>
          <w:szCs w:val="24"/>
        </w:rPr>
        <w:t>The net neutrality rules that protect the open internet are in danger of being dismantled. Internet companies, innovative startups, and millions of internet users depend on these common-sense protections that prevent blocking or throttling of internet traffic, segmenting the internet into paid fast lanes and slow lanes, and other discriminatory practices. Thanks in part to net neutrality, the open internet has grown to become an unrivaled source of choice, competition, innovation, free expression, and opportunity. And it should stay that way.</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A410D"/>
    <w:rsid w:val="336A41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2017-07-16T18:24:00Z</dcterms:created>
  <dc:creator>jalem</dc:creator>
  <cp:lastModifiedBy>jalem</cp:lastModifiedBy>
  <dcterms:modified xsi:type="dcterms:W3CDTF">2017-07-16T18:24:24Z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