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A84" w:rsidRDefault="00A66FB8" w:rsidP="00A66FB8">
      <w:pPr>
        <w:jc w:val="center"/>
      </w:pPr>
      <w:r>
        <w:rPr>
          <w:rFonts w:ascii="Arial" w:hAnsi="Arial" w:cs="Arial"/>
          <w:b/>
          <w:bCs/>
          <w:noProof/>
          <w:color w:val="001082"/>
          <w:sz w:val="18"/>
          <w:szCs w:val="18"/>
        </w:rPr>
        <w:drawing>
          <wp:inline distT="0" distB="0" distL="0" distR="0" wp14:anchorId="18DE171F" wp14:editId="1B29CE90">
            <wp:extent cx="1373632" cy="666750"/>
            <wp:effectExtent l="0" t="0" r="0" b="0"/>
            <wp:docPr id="27" name="Picture 27" descr="http://www.ncn.net/images/new/index_0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cn.net/images/new/index_01.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3140" cy="695634"/>
                    </a:xfrm>
                    <a:prstGeom prst="rect">
                      <a:avLst/>
                    </a:prstGeom>
                    <a:noFill/>
                    <a:ln>
                      <a:noFill/>
                    </a:ln>
                  </pic:spPr>
                </pic:pic>
              </a:graphicData>
            </a:graphic>
          </wp:inline>
        </w:drawing>
      </w:r>
    </w:p>
    <w:p w:rsidR="00461A84" w:rsidRDefault="00461A84" w:rsidP="00461A84"/>
    <w:p w:rsidR="00EA1BF9" w:rsidRDefault="00EA1BF9" w:rsidP="00461A84">
      <w:r>
        <w:t>July 20, 2017</w:t>
      </w:r>
    </w:p>
    <w:p w:rsidR="00EA1BF9" w:rsidRDefault="00EA1BF9" w:rsidP="00461A84"/>
    <w:p w:rsidR="00A66FB8" w:rsidRPr="00B97C84" w:rsidRDefault="00A66FB8" w:rsidP="00461A84">
      <w:pPr>
        <w:rPr>
          <w:b/>
        </w:rPr>
      </w:pPr>
      <w:r w:rsidRPr="00B97C84">
        <w:rPr>
          <w:b/>
        </w:rPr>
        <w:t>Northwest Communications Comm</w:t>
      </w:r>
      <w:r w:rsidR="00EA1BF9" w:rsidRPr="00B97C84">
        <w:rPr>
          <w:b/>
        </w:rPr>
        <w:t xml:space="preserve">ents RE: FCC Proceeding 12-254 </w:t>
      </w:r>
      <w:r w:rsidRPr="00B97C84">
        <w:rPr>
          <w:b/>
        </w:rPr>
        <w:t>Opposing CTIA and T-Mobile Petitions</w:t>
      </w:r>
      <w:r w:rsidR="00EA1BF9" w:rsidRPr="00B97C84">
        <w:rPr>
          <w:b/>
        </w:rPr>
        <w:t xml:space="preserve"> to Amend the Rules for the CBRS Band</w:t>
      </w:r>
    </w:p>
    <w:p w:rsidR="00492DAC" w:rsidRDefault="00492DAC" w:rsidP="00461A84"/>
    <w:p w:rsidR="00492DAC" w:rsidRDefault="00492DAC" w:rsidP="00461A84">
      <w:r>
        <w:t xml:space="preserve">To </w:t>
      </w:r>
      <w:r w:rsidR="00B97C84">
        <w:t>W</w:t>
      </w:r>
      <w:r>
        <w:t xml:space="preserve">hom </w:t>
      </w:r>
      <w:r w:rsidR="00B97C84">
        <w:t>It May C</w:t>
      </w:r>
      <w:r>
        <w:t>oncern,</w:t>
      </w:r>
    </w:p>
    <w:p w:rsidR="00492DAC" w:rsidRDefault="00492DAC" w:rsidP="00461A84">
      <w:r>
        <w:t xml:space="preserve">Northwest Communications opposes </w:t>
      </w:r>
      <w:r w:rsidR="003A47CE">
        <w:t xml:space="preserve">the CTIA and T-Mobile petitions. </w:t>
      </w:r>
    </w:p>
    <w:p w:rsidR="00492DAC" w:rsidRDefault="00492DAC" w:rsidP="00461A84">
      <w:r>
        <w:t>Northwest Communications provides fixed wireless services to nearly 3,000 plus residential and business subscribers in 45+ communities in northwest Iowa and we are expanding, at least hoping to expand our services to more communities</w:t>
      </w:r>
      <w:r w:rsidR="003A47CE">
        <w:t xml:space="preserve"> and surrounding residents who have very few options</w:t>
      </w:r>
      <w:r>
        <w:t xml:space="preserve">. We have been providing fixed wireless </w:t>
      </w:r>
      <w:r w:rsidR="003A47CE">
        <w:t xml:space="preserve">solutions </w:t>
      </w:r>
      <w:r w:rsidR="00B97C84">
        <w:t>since 2000.</w:t>
      </w:r>
    </w:p>
    <w:p w:rsidR="00492DAC" w:rsidRDefault="00637764" w:rsidP="00461A84">
      <w:r>
        <w:t>T</w:t>
      </w:r>
      <w:r w:rsidR="0008149E">
        <w:t>he CBRS band</w:t>
      </w:r>
      <w:r w:rsidR="003C7164">
        <w:t xml:space="preserve"> and the additional 100 MHz</w:t>
      </w:r>
      <w:r w:rsidR="0008149E">
        <w:t xml:space="preserve"> </w:t>
      </w:r>
      <w:r>
        <w:t>would allow us to</w:t>
      </w:r>
      <w:r w:rsidR="0008149E">
        <w:t xml:space="preserve"> increase our speeds in these areas and vastly help improve our coverage and </w:t>
      </w:r>
      <w:r w:rsidR="00B97C84">
        <w:t>data rates</w:t>
      </w:r>
      <w:r w:rsidR="0008149E">
        <w:t xml:space="preserve"> that would be available to our customers and future customers if </w:t>
      </w:r>
      <w:r w:rsidR="00B97C84">
        <w:t>they</w:t>
      </w:r>
      <w:r w:rsidR="0008149E">
        <w:t xml:space="preserve"> could h</w:t>
      </w:r>
      <w:r w:rsidR="003A47CE">
        <w:t xml:space="preserve">ave access to 50+ </w:t>
      </w:r>
      <w:r w:rsidR="00C22C8F">
        <w:t>Meg</w:t>
      </w:r>
      <w:r w:rsidR="003A47CE">
        <w:t xml:space="preserve"> broadband and more.</w:t>
      </w:r>
      <w:r w:rsidR="00B97C84">
        <w:t xml:space="preserve"> We are</w:t>
      </w:r>
      <w:r w:rsidR="003C7164">
        <w:t xml:space="preserve"> investing </w:t>
      </w:r>
      <w:r w:rsidR="00B97C84">
        <w:t>hundreds of thousands in our networks to be able to achieve broadband speeds our customers need. In rural Iowa we are seeing many more businesses</w:t>
      </w:r>
      <w:r>
        <w:t xml:space="preserve"> out of the home and telecommuters. Not to mention all of our farmers and agricultural industries</w:t>
      </w:r>
      <w:r w:rsidR="00B97C84">
        <w:t xml:space="preserve"> that </w:t>
      </w:r>
      <w:r w:rsidR="003C7164">
        <w:t>continually require more and more bandwidth</w:t>
      </w:r>
      <w:r>
        <w:t xml:space="preserve"> for their operations as AG technologies greatly increase.</w:t>
      </w:r>
    </w:p>
    <w:p w:rsidR="0008149E" w:rsidRDefault="00B97C84" w:rsidP="00461A84">
      <w:r>
        <w:t>This CBRS sp</w:t>
      </w:r>
      <w:r w:rsidR="003A47CE">
        <w:t>e</w:t>
      </w:r>
      <w:r>
        <w:t>c</w:t>
      </w:r>
      <w:r w:rsidR="003A47CE">
        <w:t xml:space="preserve">trum would allow us to offer faster broadband too many more rural customers in underserved areas with very few providers, many times there is one or maybe two with limited service options. </w:t>
      </w:r>
      <w:r w:rsidR="00CC21EE">
        <w:t>Unless they choose a mobile carrier for their broadband needs or a satellite provider with low and expensive data caps.</w:t>
      </w:r>
    </w:p>
    <w:p w:rsidR="003A47CE" w:rsidRDefault="00637764" w:rsidP="00461A84">
      <w:r>
        <w:t xml:space="preserve">With </w:t>
      </w:r>
      <w:r w:rsidR="003A47CE">
        <w:t xml:space="preserve">CBRS </w:t>
      </w:r>
      <w:r>
        <w:t xml:space="preserve">and additional capacity, </w:t>
      </w:r>
      <w:r w:rsidR="003A47CE">
        <w:t xml:space="preserve">I can only imagine what the </w:t>
      </w:r>
      <w:r>
        <w:t xml:space="preserve">fixed wireless </w:t>
      </w:r>
      <w:r w:rsidR="003A47CE">
        <w:t>industry could do in a short time period for all the rural consumers needing more options for broadband. The CTIA and T-Mobile are hoping to delay our progress</w:t>
      </w:r>
      <w:r w:rsidR="00B97C84">
        <w:t xml:space="preserve"> as usual and then do nothing with the spectrum for years</w:t>
      </w:r>
      <w:r w:rsidR="003A47CE">
        <w:t xml:space="preserve">. </w:t>
      </w:r>
      <w:r w:rsidR="00B97C84">
        <w:t>Please help</w:t>
      </w:r>
      <w:r w:rsidR="003A47CE">
        <w:t xml:space="preserve"> remove the road blocks and let us </w:t>
      </w:r>
      <w:r w:rsidR="00B97C84">
        <w:t>actually provide broadband to our customers in timely manner.</w:t>
      </w:r>
    </w:p>
    <w:p w:rsidR="003C7164" w:rsidRDefault="003C7164" w:rsidP="00461A84">
      <w:r>
        <w:t>Sincerely,</w:t>
      </w:r>
    </w:p>
    <w:p w:rsidR="003C7164" w:rsidRDefault="003C7164" w:rsidP="00461A84"/>
    <w:p w:rsidR="003C7164" w:rsidRDefault="003C7164" w:rsidP="00461A84">
      <w:r>
        <w:t>Chase Cox- CTO</w:t>
      </w:r>
    </w:p>
    <w:p w:rsidR="003C7164" w:rsidRDefault="003C7164" w:rsidP="00461A84">
      <w:r>
        <w:t xml:space="preserve">Northwest </w:t>
      </w:r>
      <w:r w:rsidR="00C22C8F">
        <w:t>Communications</w:t>
      </w:r>
      <w:bookmarkStart w:id="0" w:name="_GoBack"/>
      <w:bookmarkEnd w:id="0"/>
    </w:p>
    <w:sectPr w:rsidR="003C716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6E2" w:rsidRDefault="000B26E2" w:rsidP="00A66FB8">
      <w:pPr>
        <w:spacing w:after="0" w:line="240" w:lineRule="auto"/>
      </w:pPr>
      <w:r>
        <w:separator/>
      </w:r>
    </w:p>
  </w:endnote>
  <w:endnote w:type="continuationSeparator" w:id="0">
    <w:p w:rsidR="000B26E2" w:rsidRDefault="000B26E2" w:rsidP="00A6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6E2" w:rsidRDefault="000B26E2" w:rsidP="00A66FB8">
      <w:pPr>
        <w:spacing w:after="0" w:line="240" w:lineRule="auto"/>
      </w:pPr>
      <w:r>
        <w:separator/>
      </w:r>
    </w:p>
  </w:footnote>
  <w:footnote w:type="continuationSeparator" w:id="0">
    <w:p w:rsidR="000B26E2" w:rsidRDefault="000B26E2" w:rsidP="00A66F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FB8" w:rsidRPr="00A66FB8" w:rsidRDefault="00A66FB8" w:rsidP="00A66FB8">
    <w:pPr>
      <w:pStyle w:val="Header"/>
      <w:ind w:firstLine="72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630F0F"/>
    <w:multiLevelType w:val="hybridMultilevel"/>
    <w:tmpl w:val="6B40EF60"/>
    <w:lvl w:ilvl="0" w:tplc="A19696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84"/>
    <w:rsid w:val="0005389C"/>
    <w:rsid w:val="0008149E"/>
    <w:rsid w:val="000B26E2"/>
    <w:rsid w:val="003A47CE"/>
    <w:rsid w:val="003C7164"/>
    <w:rsid w:val="00461A84"/>
    <w:rsid w:val="00492DAC"/>
    <w:rsid w:val="00637764"/>
    <w:rsid w:val="006D2611"/>
    <w:rsid w:val="007D5401"/>
    <w:rsid w:val="00A66FB8"/>
    <w:rsid w:val="00B97C84"/>
    <w:rsid w:val="00BC36A2"/>
    <w:rsid w:val="00C22C8F"/>
    <w:rsid w:val="00CC21EE"/>
    <w:rsid w:val="00EA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AEE31-C823-431F-95FB-FACF7E3A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84"/>
    <w:pPr>
      <w:ind w:left="720"/>
      <w:contextualSpacing/>
    </w:pPr>
  </w:style>
  <w:style w:type="paragraph" w:styleId="Header">
    <w:name w:val="header"/>
    <w:basedOn w:val="Normal"/>
    <w:link w:val="HeaderChar"/>
    <w:uiPriority w:val="99"/>
    <w:unhideWhenUsed/>
    <w:rsid w:val="00A66F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FB8"/>
  </w:style>
  <w:style w:type="paragraph" w:styleId="Footer">
    <w:name w:val="footer"/>
    <w:basedOn w:val="Normal"/>
    <w:link w:val="FooterChar"/>
    <w:uiPriority w:val="99"/>
    <w:unhideWhenUsed/>
    <w:rsid w:val="00A66F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FB8"/>
  </w:style>
  <w:style w:type="paragraph" w:styleId="BalloonText">
    <w:name w:val="Balloon Text"/>
    <w:basedOn w:val="Normal"/>
    <w:link w:val="BalloonTextChar"/>
    <w:uiPriority w:val="99"/>
    <w:semiHidden/>
    <w:unhideWhenUsed/>
    <w:rsid w:val="006D2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6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ncn.net/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Northwest Communications</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Cox</dc:creator>
  <cp:keywords/>
  <dc:description/>
  <cp:lastModifiedBy>Chase Cox</cp:lastModifiedBy>
  <cp:revision>9</cp:revision>
  <cp:lastPrinted>2017-07-20T20:42:00Z</cp:lastPrinted>
  <dcterms:created xsi:type="dcterms:W3CDTF">2017-07-20T18:54:00Z</dcterms:created>
  <dcterms:modified xsi:type="dcterms:W3CDTF">2017-07-20T20:45:00Z</dcterms:modified>
</cp:coreProperties>
</file>