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00B" w:rsidRDefault="00A9000B">
      <w:r>
        <w:t>In support of Net Neutrality.</w:t>
      </w:r>
    </w:p>
    <w:p w:rsidR="00A9000B" w:rsidRDefault="00A9000B"/>
    <w:p w:rsidR="00A9000B" w:rsidRDefault="00A9000B">
      <w:r>
        <w:t>George w Hofford</w:t>
      </w:r>
    </w:p>
    <w:p w:rsidR="00D21B76" w:rsidRDefault="00A9000B">
      <w:r>
        <w:t>Sondramae couser</w:t>
      </w:r>
    </w:p>
    <w:sectPr w:rsidR="00D21B76" w:rsidSect="0067274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2D2D"/>
    <w:rsid w:val="00283B16"/>
    <w:rsid w:val="00A9000B"/>
    <w:rsid w:val="00B12D2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B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George Hofford</cp:lastModifiedBy>
  <cp:revision>2</cp:revision>
  <dcterms:created xsi:type="dcterms:W3CDTF">2010-11-19T00:26:00Z</dcterms:created>
  <dcterms:modified xsi:type="dcterms:W3CDTF">2017-07-21T17:41:00Z</dcterms:modified>
</cp:coreProperties>
</file>