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41696D" w14:textId="02E00D47" w:rsidR="002D3985" w:rsidRPr="00FB4C3E" w:rsidRDefault="002D3985" w:rsidP="002D3985">
      <w:pPr>
        <w:spacing w:line="360" w:lineRule="auto"/>
        <w:jc w:val="right"/>
        <w:rPr>
          <w:rFonts w:ascii="Times New Roman" w:eastAsia="Times New Roman" w:hAnsi="Times New Roman" w:cs="Times New Roman"/>
        </w:rPr>
      </w:pPr>
      <w:r w:rsidRPr="00FB4C3E">
        <w:rPr>
          <w:rFonts w:ascii="Times New Roman" w:eastAsia="Times New Roman" w:hAnsi="Times New Roman" w:cs="Times New Roman"/>
        </w:rPr>
        <w:t>July 24, 2019</w:t>
      </w:r>
    </w:p>
    <w:p w14:paraId="25AE22B9" w14:textId="073D1453" w:rsidR="002D3985" w:rsidRPr="00FB4C3E" w:rsidRDefault="002D3985" w:rsidP="002D3985">
      <w:pPr>
        <w:spacing w:line="360" w:lineRule="auto"/>
        <w:rPr>
          <w:rFonts w:ascii="Times New Roman" w:eastAsia="Times New Roman" w:hAnsi="Times New Roman" w:cs="Times New Roman"/>
        </w:rPr>
      </w:pPr>
      <w:r w:rsidRPr="00FB4C3E">
        <w:rPr>
          <w:rFonts w:ascii="Times New Roman" w:eastAsia="Times New Roman" w:hAnsi="Times New Roman" w:cs="Times New Roman"/>
        </w:rPr>
        <w:t xml:space="preserve">Chairman </w:t>
      </w:r>
      <w:proofErr w:type="spellStart"/>
      <w:r w:rsidRPr="00FB4C3E">
        <w:rPr>
          <w:rFonts w:ascii="Times New Roman" w:eastAsia="Times New Roman" w:hAnsi="Times New Roman" w:cs="Times New Roman"/>
        </w:rPr>
        <w:t>Ajit</w:t>
      </w:r>
      <w:proofErr w:type="spellEnd"/>
      <w:r w:rsidRPr="00FB4C3E">
        <w:rPr>
          <w:rFonts w:ascii="Times New Roman" w:eastAsia="Times New Roman" w:hAnsi="Times New Roman" w:cs="Times New Roman"/>
        </w:rPr>
        <w:t xml:space="preserve"> Pai</w:t>
      </w:r>
    </w:p>
    <w:p w14:paraId="2476D106" w14:textId="77777777" w:rsidR="002D3985" w:rsidRPr="00FB4C3E" w:rsidRDefault="002D3985" w:rsidP="002D3985">
      <w:pPr>
        <w:spacing w:line="360" w:lineRule="auto"/>
        <w:rPr>
          <w:rFonts w:ascii="Times New Roman" w:eastAsia="Times New Roman" w:hAnsi="Times New Roman" w:cs="Times New Roman"/>
        </w:rPr>
      </w:pPr>
      <w:r w:rsidRPr="00FB4C3E">
        <w:rPr>
          <w:rFonts w:ascii="Times New Roman" w:eastAsia="Times New Roman" w:hAnsi="Times New Roman" w:cs="Times New Roman"/>
        </w:rPr>
        <w:t>Federal Communications Commission</w:t>
      </w:r>
    </w:p>
    <w:p w14:paraId="7D3DA765" w14:textId="77777777" w:rsidR="002D3985" w:rsidRPr="00FB4C3E" w:rsidRDefault="002D3985" w:rsidP="002D3985">
      <w:pPr>
        <w:spacing w:line="360" w:lineRule="auto"/>
        <w:rPr>
          <w:rFonts w:ascii="Times New Roman" w:eastAsia="Times New Roman" w:hAnsi="Times New Roman" w:cs="Times New Roman"/>
        </w:rPr>
      </w:pPr>
      <w:r w:rsidRPr="00FB4C3E">
        <w:rPr>
          <w:rFonts w:ascii="Times New Roman" w:eastAsia="Times New Roman" w:hAnsi="Times New Roman" w:cs="Times New Roman"/>
        </w:rPr>
        <w:t>445 12</w:t>
      </w:r>
      <w:r w:rsidRPr="00FB4C3E">
        <w:rPr>
          <w:rFonts w:ascii="Times New Roman" w:eastAsia="Times New Roman" w:hAnsi="Times New Roman" w:cs="Times New Roman"/>
          <w:vertAlign w:val="superscript"/>
        </w:rPr>
        <w:t>th</w:t>
      </w:r>
      <w:r w:rsidRPr="00FB4C3E">
        <w:rPr>
          <w:rFonts w:ascii="Times New Roman" w:eastAsia="Times New Roman" w:hAnsi="Times New Roman" w:cs="Times New Roman"/>
        </w:rPr>
        <w:t xml:space="preserve"> St. SW</w:t>
      </w:r>
    </w:p>
    <w:p w14:paraId="414BD430" w14:textId="77777777" w:rsidR="002D3985" w:rsidRPr="00FB4C3E" w:rsidRDefault="002D3985" w:rsidP="002D3985">
      <w:pPr>
        <w:spacing w:line="360" w:lineRule="auto"/>
        <w:rPr>
          <w:rFonts w:ascii="Times New Roman" w:eastAsia="Times New Roman" w:hAnsi="Times New Roman" w:cs="Times New Roman"/>
        </w:rPr>
      </w:pPr>
      <w:r w:rsidRPr="00FB4C3E">
        <w:rPr>
          <w:rFonts w:ascii="Times New Roman" w:eastAsia="Times New Roman" w:hAnsi="Times New Roman" w:cs="Times New Roman"/>
        </w:rPr>
        <w:t>Washington, DC  20554</w:t>
      </w:r>
    </w:p>
    <w:p w14:paraId="15181114" w14:textId="77777777" w:rsidR="002D3985" w:rsidRPr="00FB4C3E" w:rsidRDefault="002D3985" w:rsidP="002D3985">
      <w:pPr>
        <w:spacing w:line="360" w:lineRule="auto"/>
        <w:rPr>
          <w:rFonts w:ascii="Times New Roman" w:eastAsia="Times New Roman" w:hAnsi="Times New Roman" w:cs="Times New Roman"/>
        </w:rPr>
      </w:pPr>
    </w:p>
    <w:p w14:paraId="4892E3FF" w14:textId="686A028E" w:rsidR="002D3985" w:rsidRPr="00FB4C3E" w:rsidRDefault="002D3985" w:rsidP="002D3985">
      <w:pPr>
        <w:spacing w:line="360" w:lineRule="auto"/>
        <w:rPr>
          <w:rFonts w:ascii="Times New Roman" w:eastAsia="Times New Roman" w:hAnsi="Times New Roman" w:cs="Times New Roman"/>
        </w:rPr>
      </w:pPr>
      <w:r w:rsidRPr="00FB4C3E">
        <w:rPr>
          <w:rFonts w:ascii="Times New Roman" w:eastAsia="Times New Roman" w:hAnsi="Times New Roman" w:cs="Times New Roman"/>
        </w:rPr>
        <w:t xml:space="preserve">Chairman Pai: </w:t>
      </w:r>
    </w:p>
    <w:p w14:paraId="70A10049" w14:textId="36DFC24B" w:rsidR="002D3985" w:rsidRPr="00FB4C3E" w:rsidRDefault="002D3985" w:rsidP="00FB4C3E">
      <w:pPr>
        <w:spacing w:line="360" w:lineRule="auto"/>
        <w:rPr>
          <w:rFonts w:ascii="Times New Roman" w:eastAsia="Times New Roman" w:hAnsi="Times New Roman" w:cs="Times New Roman"/>
        </w:rPr>
      </w:pPr>
      <w:r w:rsidRPr="00FB4C3E">
        <w:rPr>
          <w:rFonts w:ascii="Times New Roman" w:eastAsia="Times New Roman" w:hAnsi="Times New Roman" w:cs="Times New Roman"/>
        </w:rPr>
        <w:t>The National Rural H</w:t>
      </w:r>
      <w:r w:rsidRPr="00FB4C3E">
        <w:rPr>
          <w:rFonts w:ascii="Times New Roman" w:eastAsia="Times New Roman" w:hAnsi="Times New Roman" w:cs="Times New Roman"/>
        </w:rPr>
        <w:t>e</w:t>
      </w:r>
      <w:r w:rsidRPr="00FB4C3E">
        <w:rPr>
          <w:rFonts w:ascii="Times New Roman" w:eastAsia="Times New Roman" w:hAnsi="Times New Roman" w:cs="Times New Roman"/>
        </w:rPr>
        <w:t>alth Association (NRHA)</w:t>
      </w:r>
      <w:r w:rsidRPr="00FB4C3E">
        <w:rPr>
          <w:rFonts w:ascii="Times New Roman" w:eastAsia="Times New Roman" w:hAnsi="Times New Roman" w:cs="Times New Roman"/>
        </w:rPr>
        <w:t xml:space="preserve"> write</w:t>
      </w:r>
      <w:r w:rsidRPr="00FB4C3E">
        <w:rPr>
          <w:rFonts w:ascii="Times New Roman" w:eastAsia="Times New Roman" w:hAnsi="Times New Roman" w:cs="Times New Roman"/>
        </w:rPr>
        <w:t>s</w:t>
      </w:r>
      <w:r w:rsidRPr="00FB4C3E">
        <w:rPr>
          <w:rFonts w:ascii="Times New Roman" w:eastAsia="Times New Roman" w:hAnsi="Times New Roman" w:cs="Times New Roman"/>
        </w:rPr>
        <w:t xml:space="preserve"> to urge you to postpone adoption of the proposed Report and Order to reform the Federal Communications Commission’s (FCC’s) Rural Health Care Program (RHC) that is currently on the agenda for the FCC’s August 1, 2019 meeting.  While we </w:t>
      </w:r>
      <w:r w:rsidRPr="00FB4C3E">
        <w:rPr>
          <w:rFonts w:ascii="Times New Roman" w:eastAsia="Times New Roman" w:hAnsi="Times New Roman" w:cs="Times New Roman"/>
        </w:rPr>
        <w:t>appreciate</w:t>
      </w:r>
      <w:r w:rsidRPr="00FB4C3E">
        <w:rPr>
          <w:rFonts w:ascii="Times New Roman" w:eastAsia="Times New Roman" w:hAnsi="Times New Roman" w:cs="Times New Roman"/>
        </w:rPr>
        <w:t xml:space="preserve"> your efforts to adopt much-needed improvements to the RHC program, the proposed Report and Order does not provide </w:t>
      </w:r>
      <w:proofErr w:type="gramStart"/>
      <w:r w:rsidRPr="00FB4C3E">
        <w:rPr>
          <w:rFonts w:ascii="Times New Roman" w:eastAsia="Times New Roman" w:hAnsi="Times New Roman" w:cs="Times New Roman"/>
        </w:rPr>
        <w:t>sufficient</w:t>
      </w:r>
      <w:proofErr w:type="gramEnd"/>
      <w:r w:rsidRPr="00FB4C3E">
        <w:rPr>
          <w:rFonts w:ascii="Times New Roman" w:eastAsia="Times New Roman" w:hAnsi="Times New Roman" w:cs="Times New Roman"/>
        </w:rPr>
        <w:t xml:space="preserve"> guidance to RHC applicants, does not address several of the key issues, and will lead to more confusion and funding delays for rural health care applicants.   </w:t>
      </w:r>
      <w:r w:rsidRPr="00FB4C3E">
        <w:rPr>
          <w:rFonts w:ascii="Times New Roman" w:eastAsia="Times New Roman" w:hAnsi="Times New Roman" w:cs="Times New Roman"/>
        </w:rPr>
        <w:br/>
      </w:r>
      <w:r w:rsidRPr="00FB4C3E">
        <w:rPr>
          <w:rFonts w:ascii="Times New Roman" w:eastAsia="Times New Roman" w:hAnsi="Times New Roman" w:cs="Times New Roman"/>
        </w:rPr>
        <w:br/>
      </w:r>
      <w:r w:rsidRPr="00FB4C3E">
        <w:rPr>
          <w:rFonts w:ascii="Times New Roman" w:hAnsi="Times New Roman" w:cs="Times New Roman"/>
          <w:bCs/>
        </w:rPr>
        <w:t>NRHA is a non-profit membership organization with more than 21,000 members nationwide that provides leadership on rural health issues. Our membership includes nearly every component of rural America’s health care, including rural community hospitals, critical access hospitals, doctors, nurses and patients. We work to improve rural America’s health needs through government advocacy, communications, education and research.</w:t>
      </w:r>
      <w:r w:rsidRPr="00FB4C3E">
        <w:rPr>
          <w:rFonts w:ascii="Times New Roman" w:eastAsia="Times New Roman" w:hAnsi="Times New Roman" w:cs="Times New Roman"/>
        </w:rPr>
        <w:br/>
      </w:r>
      <w:r w:rsidRPr="00FB4C3E">
        <w:rPr>
          <w:rFonts w:ascii="Times New Roman" w:eastAsia="Times New Roman" w:hAnsi="Times New Roman" w:cs="Times New Roman"/>
        </w:rPr>
        <w:br/>
      </w:r>
      <w:r w:rsidRPr="00FB4C3E">
        <w:rPr>
          <w:rFonts w:ascii="Times New Roman" w:hAnsi="Times New Roman" w:cs="Times New Roman"/>
        </w:rPr>
        <w:t xml:space="preserve">Americans living in rural areas are facing physician shortages and a hospital closure crisis. These difficulties have made obtaining reliable access to high-quality health care a constant challenge. Broadband connectivity and the opportunities in telemedicine and telehealth that is supports, allows rural communities greater access to high-quality and immediate care. </w:t>
      </w:r>
      <w:r w:rsidRPr="00FB4C3E">
        <w:rPr>
          <w:rFonts w:ascii="Times New Roman" w:hAnsi="Times New Roman" w:cs="Times New Roman"/>
        </w:rPr>
        <w:t>NRHA</w:t>
      </w:r>
      <w:r w:rsidRPr="00FB4C3E">
        <w:rPr>
          <w:rFonts w:ascii="Times New Roman" w:hAnsi="Times New Roman" w:cs="Times New Roman"/>
        </w:rPr>
        <w:t xml:space="preserve"> </w:t>
      </w:r>
      <w:r w:rsidRPr="00FB4C3E">
        <w:rPr>
          <w:rFonts w:ascii="Times New Roman" w:hAnsi="Times New Roman" w:cs="Times New Roman"/>
        </w:rPr>
        <w:t>analysis concludes that</w:t>
      </w:r>
      <w:r w:rsidRPr="00FB4C3E">
        <w:rPr>
          <w:rFonts w:ascii="Times New Roman" w:hAnsi="Times New Roman" w:cs="Times New Roman"/>
        </w:rPr>
        <w:t xml:space="preserve"> funding levels remain insufficient to address continued growth in the program. The continued lack of funding and missing program rules concerning allocation of funding, has led to substantial delays for rural health providers seeking to increase their telemedicine capabilities. In many cases, rural providers drop out of the program or curtail their telemedicine services. </w:t>
      </w:r>
      <w:r w:rsidRPr="00FB4C3E">
        <w:rPr>
          <w:rFonts w:ascii="Times New Roman" w:hAnsi="Times New Roman" w:cs="Times New Roman"/>
        </w:rPr>
        <w:t xml:space="preserve">Rural clinics simply do not have the funding or resources to continue awaiting appropriate guidance and action on this issue. </w:t>
      </w:r>
      <w:r w:rsidRPr="00FB4C3E">
        <w:rPr>
          <w:rFonts w:ascii="Times New Roman" w:eastAsia="Times New Roman" w:hAnsi="Times New Roman" w:cs="Times New Roman"/>
        </w:rPr>
        <w:br/>
      </w:r>
      <w:r w:rsidRPr="00FB4C3E">
        <w:rPr>
          <w:rFonts w:ascii="Times New Roman" w:eastAsia="Times New Roman" w:hAnsi="Times New Roman" w:cs="Times New Roman"/>
        </w:rPr>
        <w:br/>
      </w:r>
      <w:r w:rsidRPr="00FB4C3E">
        <w:rPr>
          <w:rFonts w:ascii="Times New Roman" w:hAnsi="Times New Roman" w:cs="Times New Roman"/>
        </w:rPr>
        <w:t>The proposed Report and Order released on July 11, 2019 does</w:t>
      </w:r>
      <w:r w:rsidRPr="00FB4C3E">
        <w:rPr>
          <w:rFonts w:ascii="Times New Roman" w:hAnsi="Times New Roman" w:cs="Times New Roman"/>
        </w:rPr>
        <w:t xml:space="preserve"> not</w:t>
      </w:r>
      <w:r w:rsidRPr="00FB4C3E">
        <w:rPr>
          <w:rFonts w:ascii="Times New Roman" w:hAnsi="Times New Roman" w:cs="Times New Roman"/>
        </w:rPr>
        <w:t xml:space="preserve"> address th</w:t>
      </w:r>
      <w:bookmarkStart w:id="0" w:name="_GoBack"/>
      <w:bookmarkEnd w:id="0"/>
      <w:r w:rsidRPr="00FB4C3E">
        <w:rPr>
          <w:rFonts w:ascii="Times New Roman" w:hAnsi="Times New Roman" w:cs="Times New Roman"/>
        </w:rPr>
        <w:t xml:space="preserve">e key issues that need to be </w:t>
      </w:r>
      <w:r w:rsidRPr="00FB4C3E">
        <w:rPr>
          <w:rFonts w:ascii="Times New Roman" w:hAnsi="Times New Roman" w:cs="Times New Roman"/>
        </w:rPr>
        <w:lastRenderedPageBreak/>
        <w:t>resolved for the program to operate smoothly. The importance of the RHC program for rural and underserved communities calls for the postponement of a decision on the Report and Order until rural health care providers can work with FCC staff to address these concerns and put the program back on track. NRHA urges</w:t>
      </w:r>
      <w:r w:rsidRPr="00FB4C3E">
        <w:rPr>
          <w:rFonts w:ascii="Times New Roman" w:hAnsi="Times New Roman" w:cs="Times New Roman"/>
        </w:rPr>
        <w:t xml:space="preserve"> the FCC to</w:t>
      </w:r>
      <w:r w:rsidRPr="00FB4C3E">
        <w:rPr>
          <w:rFonts w:ascii="Times New Roman" w:hAnsi="Times New Roman" w:cs="Times New Roman"/>
        </w:rPr>
        <w:t xml:space="preserve"> delay the adoption of the proposed Report and Order to reform the RHC. </w:t>
      </w:r>
      <w:r w:rsidRPr="00FB4C3E">
        <w:rPr>
          <w:rFonts w:ascii="Times New Roman" w:hAnsi="Times New Roman" w:cs="Times New Roman"/>
          <w:bCs/>
        </w:rPr>
        <w:t>If you would like additional information, please contact Max Isaacoff at misaacoff@nrharural.org, or 202-639-0550.</w:t>
      </w:r>
    </w:p>
    <w:p w14:paraId="055C593A" w14:textId="68261438" w:rsidR="002D3985" w:rsidRDefault="002D3985" w:rsidP="002D3985">
      <w:pPr>
        <w:contextualSpacing/>
        <w:rPr>
          <w:rFonts w:ascii="Times New Roman" w:hAnsi="Times New Roman" w:cs="Times New Roman"/>
          <w:bCs/>
        </w:rPr>
      </w:pPr>
    </w:p>
    <w:p w14:paraId="17E29A76" w14:textId="6B4C6CD8" w:rsidR="002D3985" w:rsidRDefault="002D3985" w:rsidP="002D3985">
      <w:pPr>
        <w:contextualSpacing/>
        <w:rPr>
          <w:rFonts w:ascii="Times New Roman" w:hAnsi="Times New Roman" w:cs="Times New Roman"/>
          <w:bCs/>
        </w:rPr>
      </w:pPr>
    </w:p>
    <w:p w14:paraId="6DF87B59" w14:textId="77777777" w:rsidR="002D3985" w:rsidRPr="002D3985" w:rsidRDefault="002D3985" w:rsidP="002D3985">
      <w:pPr>
        <w:contextualSpacing/>
        <w:rPr>
          <w:rFonts w:ascii="Times New Roman" w:hAnsi="Times New Roman" w:cs="Times New Roman"/>
          <w:bCs/>
        </w:rPr>
      </w:pPr>
    </w:p>
    <w:p w14:paraId="650CFCCA" w14:textId="64AABE88" w:rsidR="002D3985" w:rsidRPr="002D3985" w:rsidRDefault="002D3985" w:rsidP="002D3985">
      <w:pPr>
        <w:contextualSpacing/>
        <w:rPr>
          <w:rFonts w:ascii="Times New Roman" w:hAnsi="Times New Roman" w:cs="Times New Roman"/>
          <w:bCs/>
        </w:rPr>
      </w:pPr>
      <w:r w:rsidRPr="002D3985">
        <w:rPr>
          <w:rFonts w:ascii="Times New Roman" w:hAnsi="Times New Roman" w:cs="Times New Roman"/>
          <w:bCs/>
        </w:rPr>
        <w:t>Sincerely,</w:t>
      </w:r>
    </w:p>
    <w:p w14:paraId="3E4AC4B3" w14:textId="77777777" w:rsidR="002D3985" w:rsidRPr="002D3985" w:rsidRDefault="002D3985" w:rsidP="002D3985">
      <w:pPr>
        <w:contextualSpacing/>
        <w:rPr>
          <w:rFonts w:ascii="Times New Roman" w:hAnsi="Times New Roman" w:cs="Times New Roman"/>
          <w:bCs/>
        </w:rPr>
      </w:pPr>
      <w:r w:rsidRPr="002D3985">
        <w:rPr>
          <w:rFonts w:ascii="Times New Roman" w:hAnsi="Times New Roman" w:cs="Times New Roman"/>
          <w:bCs/>
          <w:noProof/>
        </w:rPr>
        <w:drawing>
          <wp:anchor distT="0" distB="0" distL="114300" distR="114300" simplePos="0" relativeHeight="251659264" behindDoc="1" locked="0" layoutInCell="1" allowOverlap="1" wp14:anchorId="44684554" wp14:editId="6F3879EF">
            <wp:simplePos x="0" y="0"/>
            <wp:positionH relativeFrom="column">
              <wp:posOffset>-200025</wp:posOffset>
            </wp:positionH>
            <wp:positionV relativeFrom="paragraph">
              <wp:posOffset>27940</wp:posOffset>
            </wp:positionV>
            <wp:extent cx="2190750" cy="409575"/>
            <wp:effectExtent l="19050" t="0" r="0" b="0"/>
            <wp:wrapTight wrapText="bothSides">
              <wp:wrapPolygon edited="0">
                <wp:start x="-188" y="0"/>
                <wp:lineTo x="-188" y="21098"/>
                <wp:lineTo x="21600" y="21098"/>
                <wp:lineTo x="21600" y="0"/>
                <wp:lineTo x="-188" y="0"/>
              </wp:wrapPolygon>
            </wp:wrapTight>
            <wp:docPr id="7" name="Picture 2" descr="alan s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lan sig"/>
                    <pic:cNvPicPr>
                      <a:picLocks noChangeAspect="1" noChangeArrowheads="1"/>
                    </pic:cNvPicPr>
                  </pic:nvPicPr>
                  <pic:blipFill>
                    <a:blip r:embed="rId4" cstate="print"/>
                    <a:srcRect/>
                    <a:stretch>
                      <a:fillRect/>
                    </a:stretch>
                  </pic:blipFill>
                  <pic:spPr bwMode="auto">
                    <a:xfrm>
                      <a:off x="0" y="0"/>
                      <a:ext cx="2190750" cy="409575"/>
                    </a:xfrm>
                    <a:prstGeom prst="rect">
                      <a:avLst/>
                    </a:prstGeom>
                    <a:noFill/>
                    <a:ln w="9525">
                      <a:noFill/>
                      <a:miter lim="800000"/>
                      <a:headEnd/>
                      <a:tailEnd/>
                    </a:ln>
                  </pic:spPr>
                </pic:pic>
              </a:graphicData>
            </a:graphic>
          </wp:anchor>
        </w:drawing>
      </w:r>
    </w:p>
    <w:p w14:paraId="5568CF68" w14:textId="77777777" w:rsidR="002D3985" w:rsidRPr="002D3985" w:rsidRDefault="002D3985" w:rsidP="002D3985">
      <w:pPr>
        <w:contextualSpacing/>
        <w:rPr>
          <w:rFonts w:ascii="Times New Roman" w:hAnsi="Times New Roman" w:cs="Times New Roman"/>
          <w:bCs/>
        </w:rPr>
      </w:pPr>
    </w:p>
    <w:p w14:paraId="30E9B474" w14:textId="77777777" w:rsidR="002D3985" w:rsidRPr="002D3985" w:rsidRDefault="002D3985" w:rsidP="002D3985">
      <w:pPr>
        <w:contextualSpacing/>
        <w:rPr>
          <w:rFonts w:ascii="Times New Roman" w:hAnsi="Times New Roman" w:cs="Times New Roman"/>
          <w:bCs/>
        </w:rPr>
      </w:pPr>
    </w:p>
    <w:p w14:paraId="10BCA0A8" w14:textId="77777777" w:rsidR="002D3985" w:rsidRPr="002D3985" w:rsidRDefault="002D3985" w:rsidP="002D3985">
      <w:pPr>
        <w:contextualSpacing/>
        <w:rPr>
          <w:rFonts w:ascii="Times New Roman" w:hAnsi="Times New Roman" w:cs="Times New Roman"/>
          <w:bCs/>
        </w:rPr>
      </w:pPr>
      <w:r w:rsidRPr="002D3985">
        <w:rPr>
          <w:rFonts w:ascii="Times New Roman" w:hAnsi="Times New Roman" w:cs="Times New Roman"/>
          <w:bCs/>
        </w:rPr>
        <w:t>Alan Morgan</w:t>
      </w:r>
    </w:p>
    <w:p w14:paraId="2F6C10B1" w14:textId="77777777" w:rsidR="002D3985" w:rsidRPr="002D3985" w:rsidRDefault="002D3985" w:rsidP="002D3985">
      <w:pPr>
        <w:contextualSpacing/>
        <w:rPr>
          <w:rFonts w:ascii="Times New Roman" w:hAnsi="Times New Roman" w:cs="Times New Roman"/>
          <w:bCs/>
        </w:rPr>
      </w:pPr>
      <w:r w:rsidRPr="002D3985">
        <w:rPr>
          <w:rFonts w:ascii="Times New Roman" w:hAnsi="Times New Roman" w:cs="Times New Roman"/>
          <w:bCs/>
        </w:rPr>
        <w:t>Chief Executive Officer</w:t>
      </w:r>
    </w:p>
    <w:p w14:paraId="5FC930F6" w14:textId="77777777" w:rsidR="002D3985" w:rsidRPr="002D3985" w:rsidRDefault="002D3985" w:rsidP="002D3985">
      <w:pPr>
        <w:contextualSpacing/>
        <w:rPr>
          <w:rFonts w:ascii="Times New Roman" w:hAnsi="Times New Roman" w:cs="Times New Roman"/>
          <w:bCs/>
        </w:rPr>
      </w:pPr>
      <w:r w:rsidRPr="002D3985">
        <w:rPr>
          <w:rFonts w:ascii="Times New Roman" w:hAnsi="Times New Roman" w:cs="Times New Roman"/>
          <w:bCs/>
        </w:rPr>
        <w:t>National Rural Health Association</w:t>
      </w:r>
    </w:p>
    <w:p w14:paraId="630532C6" w14:textId="6B544263" w:rsidR="00BA1CB5" w:rsidRDefault="00BA1CB5"/>
    <w:p w14:paraId="1A83C8D4" w14:textId="77777777" w:rsidR="002D3985" w:rsidRDefault="002D3985"/>
    <w:sectPr w:rsidR="002D39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985"/>
    <w:rsid w:val="002D3985"/>
    <w:rsid w:val="00BA1CB5"/>
    <w:rsid w:val="00FB4C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7EB55"/>
  <w15:chartTrackingRefBased/>
  <w15:docId w15:val="{F4CA5F1C-6B5D-43AB-AED4-41DDF3C5D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39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398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408</Words>
  <Characters>2327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Maxwell Isaacoff</dc:creator>
  <cp:keywords/>
  <dc:description/>
  <cp:lastModifiedBy>Maxwell Isaacoff</cp:lastModifiedBy>
  <cp:revision>1</cp:revision>
  <dcterms:created xsi:type="dcterms:W3CDTF">2019-07-24T17:36:00Z</dcterms:created>
  <dcterms:modified xsi:type="dcterms:W3CDTF">2019-07-24T17:49:00Z</dcterms:modified>
</cp:coreProperties>
</file>