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A7B" w:rsidRDefault="00D87A7B" w:rsidP="00D87A7B">
      <w:proofErr w:type="gramStart"/>
      <w:r>
        <w:t>Hi, Ms. Noland.</w:t>
      </w:r>
      <w:proofErr w:type="gramEnd"/>
    </w:p>
    <w:p w:rsidR="00D87A7B" w:rsidRDefault="00D87A7B" w:rsidP="00D87A7B"/>
    <w:p w:rsidR="00D87A7B" w:rsidRDefault="00D87A7B" w:rsidP="00D87A7B">
      <w:r>
        <w:t>I am an 81-year-old “retired” electronics engineer and patent attorney who worked for RCA, GE and Samsung.  In the 1970s I designed the first monolithic integrate circuit more than 100 mils square, the count-down FM stereo decoder that was used in FM and TV receivers for many years.  I participated in ATSC up to 2 or 3 years ago.</w:t>
      </w:r>
    </w:p>
    <w:p w:rsidR="00D87A7B" w:rsidRDefault="00D87A7B" w:rsidP="00D87A7B"/>
    <w:p w:rsidR="00D87A7B" w:rsidRDefault="00D87A7B" w:rsidP="00D87A7B">
      <w:r>
        <w:t xml:space="preserve">My current concern is that while double-sideband COFDM allows fairly simple receivers with twenty years or so manufacturing experience behind us in their design, DSB-COFDM is pretty clearly not the best of the best technology insofar as over-the-air television broadcasting is concerned.  Most of the current R&amp;D seems to be funneled towards fiber optics communication, without directing much carry-over to RF over-the-air communication.  </w:t>
      </w:r>
      <w:r>
        <w:br/>
      </w:r>
      <w:r>
        <w:br/>
        <w:t>COFDM dual-subcarrier modulation (DCM) will offer significantly better SINR than DSB-COFDM, enough so that 256QAM of OFDM carriers should be practical for DTV broadcasting.  This provides 33% greater data throughput than with 64QAM.  If one elects to stay with 64QAM of OFDM carriers, reception range over flat terrain should be at least 33% better.</w:t>
      </w:r>
    </w:p>
    <w:p w:rsidR="00D87A7B" w:rsidRDefault="00D87A7B" w:rsidP="00D87A7B"/>
    <w:p w:rsidR="00D87A7B" w:rsidRDefault="00D87A7B" w:rsidP="00D87A7B">
      <w:r>
        <w:t>My “R&amp;D” journey towards reaching these conclusions began</w:t>
      </w:r>
      <w:r w:rsidRPr="00590846">
        <w:t xml:space="preserve"> </w:t>
      </w:r>
      <w:r>
        <w:t xml:space="preserve">nearly 3 years ago when I reconsidered some North American Philips work on COFDM MIMO done a decade before. </w:t>
      </w:r>
      <w:proofErr w:type="spellStart"/>
      <w:r>
        <w:t>Monisha</w:t>
      </w:r>
      <w:proofErr w:type="spellEnd"/>
      <w:r>
        <w:t xml:space="preserve"> </w:t>
      </w:r>
      <w:proofErr w:type="spellStart"/>
      <w:r>
        <w:t>Ghosh</w:t>
      </w:r>
      <w:proofErr w:type="spellEnd"/>
      <w:r>
        <w:t xml:space="preserve"> and others found that diversity combining two DSB-COFDM signals at bit level, rather than symbol level, could improve SNR by 8.54 dB.  This is about 2.5 dB better than the 6 dB gain obtained by symbol averaging.</w:t>
      </w:r>
    </w:p>
    <w:p w:rsidR="00D87A7B" w:rsidRDefault="00D87A7B" w:rsidP="00D87A7B"/>
    <w:p w:rsidR="00D87A7B" w:rsidRDefault="00D87A7B" w:rsidP="00D87A7B">
      <w:r>
        <w:t xml:space="preserve">I recognized that the customary practice of synchrodyning DSB-COFDM signal to baseband folded the frequency spectrum in half to obtain 6 dB </w:t>
      </w:r>
      <w:proofErr w:type="gramStart"/>
      <w:r>
        <w:t>gain</w:t>
      </w:r>
      <w:proofErr w:type="gramEnd"/>
      <w:r>
        <w:t xml:space="preserve"> in SNR, by symbol averaging the OFDM symbols in the lower and upper sidebands.  It struck me that demodulating the DSB-COFDM signals as if it were single-sideband could support diversity combining the lower and upper sidebands at bit level to improve SNR by 8.54 dB.</w:t>
      </w:r>
    </w:p>
    <w:p w:rsidR="00D87A7B" w:rsidRDefault="00D87A7B" w:rsidP="00D87A7B"/>
    <w:p w:rsidR="00D87A7B" w:rsidRPr="006464E5" w:rsidRDefault="00D87A7B" w:rsidP="00D87A7B">
      <w:r>
        <w:t xml:space="preserve">I thought that an independent-sideband approach to demodulation might be the better way to demodulate the DSB-COFDM signal, borrowing a little from Leonard Kahn’s work on </w:t>
      </w:r>
      <w:proofErr w:type="gramStart"/>
      <w:r>
        <w:t>AM</w:t>
      </w:r>
      <w:proofErr w:type="gramEnd"/>
      <w:r>
        <w:t xml:space="preserve"> stereo.  I designed some receivers</w:t>
      </w:r>
      <w:r w:rsidRPr="00D44717">
        <w:t xml:space="preserve"> </w:t>
      </w:r>
      <w:r>
        <w:t>DSB-COFDM signal that demodulate the lower AM sideband as if it were single-sideband and that also demodulate the upper AM sideband as if it were single-sideband.  This work is described in considerable detail in a U. S. patent application titled “</w:t>
      </w:r>
      <w:r w:rsidRPr="006464E5">
        <w:t xml:space="preserve">Double-Sideband COFDM </w:t>
      </w:r>
      <w:r>
        <w:t xml:space="preserve">Signal Receivers That </w:t>
      </w:r>
      <w:r w:rsidRPr="006464E5">
        <w:t>Demodulate Unfolded Frequency Spectrum</w:t>
      </w:r>
      <w:r>
        <w:t>”,</w:t>
      </w:r>
    </w:p>
    <w:p w:rsidR="00D87A7B" w:rsidRDefault="00D87A7B" w:rsidP="00D87A7B">
      <w:pPr>
        <w:pStyle w:val="Default"/>
        <w:rPr>
          <w:rFonts w:ascii="Times New Roman" w:hAnsi="Times New Roman" w:cs="Times New Roman"/>
          <w:color w:val="auto"/>
        </w:rPr>
      </w:pPr>
      <w:proofErr w:type="gramStart"/>
      <w:r>
        <w:rPr>
          <w:rFonts w:ascii="Times New Roman" w:hAnsi="Times New Roman" w:cs="Times New Roman"/>
          <w:color w:val="auto"/>
        </w:rPr>
        <w:t>f</w:t>
      </w:r>
      <w:r w:rsidRPr="006464E5">
        <w:rPr>
          <w:rFonts w:ascii="Times New Roman" w:hAnsi="Times New Roman" w:cs="Times New Roman"/>
          <w:color w:val="auto"/>
        </w:rPr>
        <w:t>iled</w:t>
      </w:r>
      <w:proofErr w:type="gramEnd"/>
      <w:r w:rsidRPr="006464E5">
        <w:rPr>
          <w:rFonts w:ascii="Times New Roman" w:hAnsi="Times New Roman" w:cs="Times New Roman"/>
          <w:color w:val="auto"/>
        </w:rPr>
        <w:t xml:space="preserve"> </w:t>
      </w:r>
      <w:r>
        <w:rPr>
          <w:rFonts w:ascii="Times New Roman" w:hAnsi="Times New Roman" w:cs="Times New Roman"/>
          <w:color w:val="auto"/>
        </w:rPr>
        <w:t xml:space="preserve">3 July </w:t>
      </w:r>
      <w:r w:rsidRPr="006464E5">
        <w:rPr>
          <w:rFonts w:ascii="Times New Roman" w:hAnsi="Times New Roman" w:cs="Times New Roman"/>
          <w:color w:val="auto"/>
        </w:rPr>
        <w:t>2017</w:t>
      </w:r>
      <w:r>
        <w:rPr>
          <w:rFonts w:ascii="Times New Roman" w:hAnsi="Times New Roman" w:cs="Times New Roman"/>
          <w:color w:val="auto"/>
        </w:rPr>
        <w:t>, p</w:t>
      </w:r>
      <w:r w:rsidRPr="000B502F">
        <w:rPr>
          <w:rFonts w:ascii="Times New Roman" w:hAnsi="Times New Roman" w:cs="Times New Roman"/>
          <w:color w:val="auto"/>
        </w:rPr>
        <w:t>ublished</w:t>
      </w:r>
      <w:r>
        <w:rPr>
          <w:rFonts w:ascii="Times New Roman" w:hAnsi="Times New Roman" w:cs="Times New Roman"/>
          <w:color w:val="auto"/>
        </w:rPr>
        <w:t xml:space="preserve"> 1 February2018 as US-2018-0034677-A1, and found by the USPTO to contain allowable subject matter.  Unfortunately, I wasn’t able to interest any company to support filing of non-US patent applications financially.  I hope to sell the patent when it issues.</w:t>
      </w:r>
    </w:p>
    <w:p w:rsidR="00D87A7B" w:rsidRDefault="00D87A7B" w:rsidP="00D87A7B">
      <w:pPr>
        <w:pStyle w:val="Default"/>
        <w:rPr>
          <w:rFonts w:ascii="Times New Roman" w:hAnsi="Times New Roman" w:cs="Times New Roman"/>
          <w:color w:val="auto"/>
        </w:rPr>
      </w:pPr>
    </w:p>
    <w:p w:rsidR="00D87A7B" w:rsidRDefault="00D87A7B" w:rsidP="00D87A7B">
      <w:pPr>
        <w:pStyle w:val="Default"/>
        <w:rPr>
          <w:rFonts w:ascii="Times New Roman" w:hAnsi="Times New Roman" w:cs="Times New Roman"/>
          <w:color w:val="auto"/>
        </w:rPr>
      </w:pPr>
      <w:r>
        <w:rPr>
          <w:rFonts w:ascii="Times New Roman" w:hAnsi="Times New Roman" w:cs="Times New Roman"/>
          <w:color w:val="auto"/>
        </w:rPr>
        <w:t>Larger monolithic IC is needed for the new-design receivers, but this should not be that formidable a problem nowadays.</w:t>
      </w:r>
    </w:p>
    <w:p w:rsidR="00D87A7B" w:rsidRDefault="00D87A7B" w:rsidP="00D87A7B">
      <w:pPr>
        <w:pStyle w:val="Default"/>
        <w:rPr>
          <w:rFonts w:ascii="Times New Roman" w:hAnsi="Times New Roman" w:cs="Times New Roman"/>
          <w:color w:val="auto"/>
        </w:rPr>
      </w:pPr>
    </w:p>
    <w:p w:rsidR="00D87A7B" w:rsidRDefault="00D87A7B" w:rsidP="00D87A7B">
      <w:pPr>
        <w:pStyle w:val="Default"/>
        <w:rPr>
          <w:rFonts w:ascii="Times New Roman" w:hAnsi="Times New Roman" w:cs="Times New Roman"/>
          <w:color w:val="auto"/>
        </w:rPr>
      </w:pPr>
      <w:r>
        <w:rPr>
          <w:rFonts w:ascii="Times New Roman" w:hAnsi="Times New Roman" w:cs="Times New Roman"/>
          <w:color w:val="auto"/>
        </w:rPr>
        <w:t>When I contemplated my new designs of DSB-COFDM signal receivers, it occurred to me that they might be readily adapted to receiving</w:t>
      </w:r>
      <w:r w:rsidRPr="00673053">
        <w:rPr>
          <w:rFonts w:ascii="Times New Roman" w:hAnsi="Times New Roman" w:cs="Times New Roman"/>
          <w:color w:val="auto"/>
        </w:rPr>
        <w:t xml:space="preserve"> </w:t>
      </w:r>
      <w:r w:rsidRPr="00673053">
        <w:rPr>
          <w:rFonts w:ascii="Times New Roman" w:hAnsi="Times New Roman" w:cs="Times New Roman"/>
        </w:rPr>
        <w:t>COFDM dual-subcarrier modulation (DCM)</w:t>
      </w:r>
      <w:r>
        <w:rPr>
          <w:rFonts w:ascii="Times New Roman" w:hAnsi="Times New Roman" w:cs="Times New Roman"/>
        </w:rPr>
        <w:t xml:space="preserve"> signals.  I described my initial thinking about this </w:t>
      </w:r>
      <w:r>
        <w:t>in</w:t>
      </w:r>
      <w:r w:rsidRPr="00673053">
        <w:rPr>
          <w:rFonts w:ascii="Times New Roman" w:hAnsi="Times New Roman" w:cs="Times New Roman"/>
        </w:rPr>
        <w:t xml:space="preserve"> a U. S. patent application titled “Communication </w:t>
      </w:r>
      <w:r w:rsidRPr="00673053">
        <w:rPr>
          <w:rFonts w:ascii="Times New Roman" w:hAnsi="Times New Roman" w:cs="Times New Roman"/>
        </w:rPr>
        <w:lastRenderedPageBreak/>
        <w:t>Systems Using Independent-Sideband COFDM”</w:t>
      </w:r>
      <w:r>
        <w:t xml:space="preserve"> </w:t>
      </w:r>
      <w:r>
        <w:rPr>
          <w:rFonts w:ascii="Times New Roman" w:hAnsi="Times New Roman" w:cs="Times New Roman"/>
          <w:color w:val="auto"/>
        </w:rPr>
        <w:t>f</w:t>
      </w:r>
      <w:r w:rsidRPr="006464E5">
        <w:rPr>
          <w:rFonts w:ascii="Times New Roman" w:hAnsi="Times New Roman" w:cs="Times New Roman"/>
          <w:color w:val="auto"/>
        </w:rPr>
        <w:t xml:space="preserve">iled </w:t>
      </w:r>
      <w:r>
        <w:rPr>
          <w:rFonts w:ascii="Times New Roman" w:hAnsi="Times New Roman" w:cs="Times New Roman"/>
          <w:color w:val="auto"/>
        </w:rPr>
        <w:t xml:space="preserve">29 October </w:t>
      </w:r>
      <w:r w:rsidRPr="006464E5">
        <w:rPr>
          <w:rFonts w:ascii="Times New Roman" w:hAnsi="Times New Roman" w:cs="Times New Roman"/>
          <w:color w:val="auto"/>
        </w:rPr>
        <w:t xml:space="preserve">2017 </w:t>
      </w:r>
      <w:r>
        <w:rPr>
          <w:rFonts w:ascii="Times New Roman" w:hAnsi="Times New Roman" w:cs="Times New Roman"/>
          <w:color w:val="auto"/>
        </w:rPr>
        <w:t>and p</w:t>
      </w:r>
      <w:r w:rsidRPr="000B502F">
        <w:rPr>
          <w:rFonts w:ascii="Times New Roman" w:hAnsi="Times New Roman" w:cs="Times New Roman"/>
          <w:color w:val="auto"/>
        </w:rPr>
        <w:t>ublished</w:t>
      </w:r>
      <w:r>
        <w:rPr>
          <w:rFonts w:ascii="Times New Roman" w:hAnsi="Times New Roman" w:cs="Times New Roman"/>
          <w:color w:val="auto"/>
        </w:rPr>
        <w:t xml:space="preserve"> 3 May 2018 as US-2018-0123857-A1.  Unfortunately, thus far I haven’t been able to interest any company to support filing of non-US patent applications financially.  There is still some sort of window in which</w:t>
      </w:r>
      <w:r w:rsidRPr="001001F0">
        <w:rPr>
          <w:rFonts w:ascii="Times New Roman" w:hAnsi="Times New Roman" w:cs="Times New Roman"/>
          <w:color w:val="auto"/>
        </w:rPr>
        <w:t xml:space="preserve"> </w:t>
      </w:r>
      <w:r>
        <w:rPr>
          <w:rFonts w:ascii="Times New Roman" w:hAnsi="Times New Roman" w:cs="Times New Roman"/>
          <w:color w:val="auto"/>
        </w:rPr>
        <w:t>non-US patent applications could still be filed, if you are interested.</w:t>
      </w:r>
    </w:p>
    <w:p w:rsidR="00D87A7B" w:rsidRDefault="00D87A7B" w:rsidP="00D87A7B">
      <w:pPr>
        <w:pStyle w:val="Default"/>
        <w:rPr>
          <w:rFonts w:ascii="Times New Roman" w:hAnsi="Times New Roman" w:cs="Times New Roman"/>
          <w:color w:val="auto"/>
        </w:rPr>
      </w:pPr>
    </w:p>
    <w:p w:rsidR="00D87A7B" w:rsidRDefault="00D87A7B" w:rsidP="00D87A7B">
      <w:pPr>
        <w:pStyle w:val="Default"/>
        <w:rPr>
          <w:rFonts w:ascii="Times New Roman" w:hAnsi="Times New Roman" w:cs="Times New Roman"/>
          <w:color w:val="auto"/>
        </w:rPr>
      </w:pPr>
      <w:r>
        <w:rPr>
          <w:rFonts w:ascii="Times New Roman" w:hAnsi="Times New Roman" w:cs="Times New Roman"/>
          <w:color w:val="auto"/>
        </w:rPr>
        <w:t>I have since done considerable work concerning COFDM DCM signals wherein the lower and upper sidebands convey the same coded data, but do not mirror each other.</w:t>
      </w:r>
    </w:p>
    <w:p w:rsidR="00D87A7B" w:rsidRDefault="00D87A7B" w:rsidP="00D87A7B">
      <w:pPr>
        <w:pStyle w:val="Default"/>
        <w:rPr>
          <w:rFonts w:ascii="Times New Roman" w:hAnsi="Times New Roman" w:cs="Times New Roman"/>
          <w:color w:val="auto"/>
        </w:rPr>
      </w:pPr>
    </w:p>
    <w:p w:rsidR="00D87A7B" w:rsidRDefault="00D87A7B" w:rsidP="00D87A7B">
      <w:pPr>
        <w:pStyle w:val="Default"/>
        <w:rPr>
          <w:rFonts w:ascii="Times New Roman" w:hAnsi="Times New Roman" w:cs="Times New Roman"/>
          <w:color w:val="auto"/>
        </w:rPr>
      </w:pPr>
      <w:r>
        <w:rPr>
          <w:rFonts w:ascii="Times New Roman" w:hAnsi="Times New Roman" w:cs="Times New Roman"/>
          <w:color w:val="auto"/>
        </w:rPr>
        <w:t>QAM symbol constellations that</w:t>
      </w:r>
      <w:r w:rsidRPr="001001F0">
        <w:rPr>
          <w:rFonts w:ascii="Times New Roman" w:hAnsi="Times New Roman" w:cs="Times New Roman"/>
          <w:color w:val="auto"/>
        </w:rPr>
        <w:t xml:space="preserve"> </w:t>
      </w:r>
      <w:r>
        <w:rPr>
          <w:rFonts w:ascii="Times New Roman" w:hAnsi="Times New Roman" w:cs="Times New Roman"/>
          <w:color w:val="auto"/>
        </w:rPr>
        <w:t>convey the same coded data in</w:t>
      </w:r>
      <w:r w:rsidRPr="001001F0">
        <w:rPr>
          <w:rFonts w:ascii="Times New Roman" w:hAnsi="Times New Roman" w:cs="Times New Roman"/>
          <w:color w:val="auto"/>
        </w:rPr>
        <w:t xml:space="preserve"> </w:t>
      </w:r>
      <w:r>
        <w:rPr>
          <w:rFonts w:ascii="Times New Roman" w:hAnsi="Times New Roman" w:cs="Times New Roman"/>
          <w:color w:val="auto"/>
        </w:rPr>
        <w:t>the lower and upper sidebands can exhibit labeling diversity.  That is, the mapping of coded data to lattice points of</w:t>
      </w:r>
      <w:r w:rsidRPr="001001F0">
        <w:rPr>
          <w:rFonts w:ascii="Times New Roman" w:hAnsi="Times New Roman" w:cs="Times New Roman"/>
          <w:color w:val="auto"/>
        </w:rPr>
        <w:t xml:space="preserve"> </w:t>
      </w:r>
      <w:r>
        <w:rPr>
          <w:rFonts w:ascii="Times New Roman" w:hAnsi="Times New Roman" w:cs="Times New Roman"/>
          <w:color w:val="auto"/>
        </w:rPr>
        <w:t>QAM symbol constellations in the lower sideband can be different from the</w:t>
      </w:r>
      <w:r w:rsidRPr="001001F0">
        <w:rPr>
          <w:rFonts w:ascii="Times New Roman" w:hAnsi="Times New Roman" w:cs="Times New Roman"/>
          <w:color w:val="auto"/>
        </w:rPr>
        <w:t xml:space="preserve"> </w:t>
      </w:r>
      <w:r>
        <w:rPr>
          <w:rFonts w:ascii="Times New Roman" w:hAnsi="Times New Roman" w:cs="Times New Roman"/>
          <w:color w:val="auto"/>
        </w:rPr>
        <w:t>mapping of coded data to lattice points of</w:t>
      </w:r>
      <w:r w:rsidRPr="001001F0">
        <w:rPr>
          <w:rFonts w:ascii="Times New Roman" w:hAnsi="Times New Roman" w:cs="Times New Roman"/>
          <w:color w:val="auto"/>
        </w:rPr>
        <w:t xml:space="preserve"> </w:t>
      </w:r>
      <w:r>
        <w:rPr>
          <w:rFonts w:ascii="Times New Roman" w:hAnsi="Times New Roman" w:cs="Times New Roman"/>
          <w:color w:val="auto"/>
        </w:rPr>
        <w:t xml:space="preserve">QAM symbol constellations in the upper sideband.  More than a decade ago </w:t>
      </w:r>
      <w:proofErr w:type="gramStart"/>
      <w:r>
        <w:rPr>
          <w:rFonts w:ascii="Times New Roman" w:hAnsi="Times New Roman" w:cs="Times New Roman"/>
          <w:color w:val="auto"/>
        </w:rPr>
        <w:t>Panasonic  did</w:t>
      </w:r>
      <w:proofErr w:type="gramEnd"/>
      <w:r>
        <w:rPr>
          <w:rFonts w:ascii="Times New Roman" w:hAnsi="Times New Roman" w:cs="Times New Roman"/>
          <w:color w:val="auto"/>
        </w:rPr>
        <w:t xml:space="preserve"> considerable work concerning the use of labeling diversity for QAM</w:t>
      </w:r>
      <w:r w:rsidRPr="001001F0">
        <w:rPr>
          <w:rFonts w:ascii="Times New Roman" w:hAnsi="Times New Roman" w:cs="Times New Roman"/>
          <w:color w:val="auto"/>
        </w:rPr>
        <w:t xml:space="preserve"> </w:t>
      </w:r>
      <w:r>
        <w:rPr>
          <w:rFonts w:ascii="Times New Roman" w:hAnsi="Times New Roman" w:cs="Times New Roman"/>
          <w:color w:val="auto"/>
        </w:rPr>
        <w:t>symbol constellations used in mobile communications.</w:t>
      </w:r>
    </w:p>
    <w:p w:rsidR="00D87A7B" w:rsidRDefault="00D87A7B" w:rsidP="00D87A7B">
      <w:pPr>
        <w:pStyle w:val="Default"/>
        <w:rPr>
          <w:rFonts w:ascii="Times New Roman" w:hAnsi="Times New Roman" w:cs="Times New Roman"/>
          <w:color w:val="auto"/>
        </w:rPr>
      </w:pPr>
    </w:p>
    <w:p w:rsidR="00D87A7B" w:rsidRDefault="00D87A7B" w:rsidP="00D87A7B">
      <w:pPr>
        <w:autoSpaceDE w:val="0"/>
        <w:autoSpaceDN w:val="0"/>
        <w:adjustRightInd w:val="0"/>
      </w:pPr>
      <w:r w:rsidRPr="0002003A">
        <w:rPr>
          <w:lang w:eastAsia="ja-JP"/>
        </w:rPr>
        <w:t>Panasonic Corporation</w:t>
      </w:r>
      <w:r w:rsidRPr="0002003A">
        <w:t xml:space="preserve"> sent a paper titled “Enhanced HARQ Method with Signal Constellation Rearrangement” to the T</w:t>
      </w:r>
      <w:bookmarkStart w:id="0" w:name="_Ref506951980"/>
      <w:bookmarkEnd w:id="0"/>
      <w:r w:rsidRPr="0002003A">
        <w:t>SG-RAN Working Group 1 for discussion during its Meeting #19 held</w:t>
      </w:r>
      <w:r w:rsidRPr="0002003A">
        <w:rPr>
          <w:lang w:eastAsia="ja-JP"/>
        </w:rPr>
        <w:t xml:space="preserve"> February 27- March 2</w:t>
      </w:r>
      <w:r w:rsidRPr="0002003A">
        <w:t>, 200</w:t>
      </w:r>
      <w:r w:rsidRPr="0002003A">
        <w:rPr>
          <w:lang w:eastAsia="ja-JP"/>
        </w:rPr>
        <w:t xml:space="preserve">1 in </w:t>
      </w:r>
      <w:r w:rsidRPr="0002003A">
        <w:t>Las Vegas, Nevada, USA.  Combining two 16QAM transmissions with labeling diversity between the labeling of the lattice points in their respective square 16QAM symbol constellations was reported to provide a 1.2 dB advantage</w:t>
      </w:r>
      <w:r>
        <w:t xml:space="preserve"> in SNR,</w:t>
      </w:r>
      <w:r w:rsidRPr="0002003A">
        <w:t xml:space="preserve"> over Chase combining two 16QAM transmissions without labeling diversity.  Combining two 64QAM transmissions with labeling diversity between the labeling of the lattice points in their respective square 64QAM symbol constellations was reported to provide a 1.8 dB advantage </w:t>
      </w:r>
      <w:r>
        <w:t xml:space="preserve">in SNR, </w:t>
      </w:r>
      <w:r w:rsidRPr="0002003A">
        <w:t xml:space="preserve">over Chase combining two 64QAM transmissions without labeling diversity. </w:t>
      </w:r>
      <w:r>
        <w:t xml:space="preserve"> </w:t>
      </w:r>
      <w:r w:rsidRPr="0002003A">
        <w:t>Turbo coding rate was ¾ both for</w:t>
      </w:r>
      <w:r>
        <w:t xml:space="preserve"> 16QAM</w:t>
      </w:r>
      <w:r w:rsidRPr="0002003A">
        <w:t xml:space="preserve"> transmissions and for 64QAM transmissions.</w:t>
      </w:r>
    </w:p>
    <w:p w:rsidR="00D87A7B" w:rsidRDefault="00D87A7B" w:rsidP="00D87A7B">
      <w:pPr>
        <w:autoSpaceDE w:val="0"/>
        <w:autoSpaceDN w:val="0"/>
        <w:adjustRightInd w:val="0"/>
      </w:pPr>
    </w:p>
    <w:p w:rsidR="00D87A7B" w:rsidRDefault="00D87A7B" w:rsidP="00D87A7B">
      <w:pPr>
        <w:autoSpaceDE w:val="0"/>
        <w:autoSpaceDN w:val="0"/>
        <w:adjustRightInd w:val="0"/>
      </w:pPr>
      <w:r>
        <w:t>I speculate that c</w:t>
      </w:r>
      <w:r w:rsidRPr="0002003A">
        <w:t xml:space="preserve">ombining two </w:t>
      </w:r>
      <w:r>
        <w:t>256</w:t>
      </w:r>
      <w:r w:rsidRPr="0002003A">
        <w:t xml:space="preserve">QAM transmissions with labeling diversity between the labeling of the lattice points in their respective square </w:t>
      </w:r>
      <w:r>
        <w:t>256</w:t>
      </w:r>
      <w:r w:rsidRPr="0002003A">
        <w:t>QAM symbol constellations</w:t>
      </w:r>
      <w:r>
        <w:t xml:space="preserve"> will provide more than a 2 dB</w:t>
      </w:r>
      <w:r w:rsidRPr="006348B8">
        <w:t xml:space="preserve"> </w:t>
      </w:r>
      <w:r w:rsidRPr="0002003A">
        <w:t>advantage</w:t>
      </w:r>
      <w:r>
        <w:t xml:space="preserve"> in SNR</w:t>
      </w:r>
      <w:r w:rsidRPr="0002003A">
        <w:t xml:space="preserve"> over Chase combining two 64QAM transmissions without labeling diversity.</w:t>
      </w:r>
      <w:r>
        <w:t xml:space="preserve">  A more than 4 dB gain in SNR from applying</w:t>
      </w:r>
      <w:r w:rsidRPr="00182AAF">
        <w:t xml:space="preserve"> </w:t>
      </w:r>
      <w:r w:rsidRPr="0002003A">
        <w:t>labeling diversity</w:t>
      </w:r>
      <w:r>
        <w:t xml:space="preserve"> in addition to diversity combining at bit level, rather than symbol level, make the possibility of using 256QAM of OFDM carrier more likely to be practical from broadcasters’ commercial viewpoints.</w:t>
      </w:r>
    </w:p>
    <w:p w:rsidR="00D87A7B" w:rsidRDefault="00D87A7B" w:rsidP="00D87A7B">
      <w:pPr>
        <w:autoSpaceDE w:val="0"/>
        <w:autoSpaceDN w:val="0"/>
        <w:adjustRightInd w:val="0"/>
      </w:pPr>
    </w:p>
    <w:p w:rsidR="00D87A7B" w:rsidRDefault="00D87A7B" w:rsidP="00D87A7B">
      <w:pPr>
        <w:autoSpaceDE w:val="0"/>
        <w:autoSpaceDN w:val="0"/>
        <w:adjustRightInd w:val="0"/>
      </w:pPr>
      <w:r>
        <w:t>Others have used labeling diversity of COFDM DCM signals to reduce PAPR significantly.  While Doherty power amplification has made PAPR less of a concern to broadcast engineers, high PAPR still does present problems for receivers.</w:t>
      </w:r>
    </w:p>
    <w:p w:rsidR="00D87A7B" w:rsidRPr="004B72FC" w:rsidRDefault="00D87A7B" w:rsidP="00D87A7B">
      <w:pPr>
        <w:autoSpaceDE w:val="0"/>
        <w:autoSpaceDN w:val="0"/>
        <w:adjustRightInd w:val="0"/>
        <w:rPr>
          <w:rFonts w:ascii="NimbusRomNo9L-Regu" w:hAnsi="NimbusRomNo9L-Regu" w:cs="NimbusRomNo9L-Regu"/>
          <w:sz w:val="20"/>
        </w:rPr>
      </w:pPr>
    </w:p>
    <w:p w:rsidR="00D87A7B" w:rsidRDefault="00D87A7B" w:rsidP="00D87A7B">
      <w:r>
        <w:t>COFDM DCM signals</w:t>
      </w:r>
      <w:r w:rsidRPr="00A10221">
        <w:t xml:space="preserve"> </w:t>
      </w:r>
      <w:r>
        <w:t>preferably position OFDM carriers</w:t>
      </w:r>
      <w:r w:rsidRPr="00A10221">
        <w:t xml:space="preserve"> </w:t>
      </w:r>
      <w:r>
        <w:t>in</w:t>
      </w:r>
      <w:r w:rsidRPr="001001F0">
        <w:t xml:space="preserve"> </w:t>
      </w:r>
      <w:r>
        <w:t>the lower and upper sidebands</w:t>
      </w:r>
      <w:r w:rsidRPr="00182AAF">
        <w:t xml:space="preserve"> </w:t>
      </w:r>
      <w:r>
        <w:t>that</w:t>
      </w:r>
      <w:r w:rsidRPr="001001F0">
        <w:t xml:space="preserve"> </w:t>
      </w:r>
      <w:r>
        <w:t>convey the same coded data so as to have uniform spacing between them, rather than them being spaced similarly from mid-band carrier as done in DSB-COFDM.  SINR will be better since receivers can be designed better to overcome narrowband interference and selective fading.  Such SINR advantage can be obtained, no matter the size of the QAM of the OFDM carriers.</w:t>
      </w:r>
    </w:p>
    <w:p w:rsidR="00D87A7B" w:rsidRDefault="00D87A7B" w:rsidP="00D87A7B"/>
    <w:p w:rsidR="00D87A7B" w:rsidRDefault="00D87A7B" w:rsidP="00D87A7B">
      <w:r>
        <w:t>If one is willing to accept memory in the receiver, COFDM DCM can provide capability for overcoming drop-outs in received signal energy of a second or so,</w:t>
      </w:r>
      <w:r w:rsidRPr="00290D54">
        <w:t xml:space="preserve"> </w:t>
      </w:r>
      <w:r>
        <w:t xml:space="preserve">which capability is particularly useful in mobile reception.  This can be done without reduction of data throughput (in contrast to the halving that DSB-COFDM retransmission schemes suffer).  </w:t>
      </w:r>
    </w:p>
    <w:p w:rsidR="00D87A7B" w:rsidRDefault="00D87A7B" w:rsidP="00D87A7B"/>
    <w:p w:rsidR="00D87A7B" w:rsidRDefault="00D87A7B" w:rsidP="00D87A7B">
      <w:r>
        <w:t>I don’t have the resources to simulate this stuff myself and haven’t been able to interest any academic persons in doing it.  It may be a little beyond what one can do with MATLAB.</w:t>
      </w:r>
    </w:p>
    <w:p w:rsidR="00D87A7B" w:rsidRDefault="00D87A7B" w:rsidP="00D87A7B">
      <w:r>
        <w:t xml:space="preserve">If you have any suggestions as to how this technology could get out of a blind alley, I would appreciate them.  </w:t>
      </w:r>
    </w:p>
    <w:p w:rsidR="00D87A7B" w:rsidRDefault="00D87A7B" w:rsidP="00D87A7B"/>
    <w:p w:rsidR="00D87A7B" w:rsidRDefault="00D87A7B" w:rsidP="00D87A7B">
      <w:r>
        <w:t>I am awaiting license from the US government to disclose my latest developments.  If you like, I can send the most recent work to you once I receive such license.</w:t>
      </w:r>
    </w:p>
    <w:p w:rsidR="00D87A7B" w:rsidRDefault="00D87A7B" w:rsidP="00D87A7B"/>
    <w:p w:rsidR="00D87A7B" w:rsidRDefault="00D87A7B" w:rsidP="00D87A7B">
      <w:r>
        <w:t>Best Regards,</w:t>
      </w:r>
    </w:p>
    <w:p w:rsidR="00D87A7B" w:rsidRDefault="00D87A7B" w:rsidP="00D87A7B"/>
    <w:p w:rsidR="00D87A7B" w:rsidRDefault="00D87A7B" w:rsidP="00D87A7B">
      <w:r>
        <w:t xml:space="preserve">Allen </w:t>
      </w:r>
      <w:proofErr w:type="spellStart"/>
      <w:r>
        <w:t>Limberg</w:t>
      </w:r>
      <w:proofErr w:type="spellEnd"/>
      <w:r>
        <w:br/>
        <w:t>1053 Kensington Street</w:t>
      </w:r>
      <w:r>
        <w:br/>
        <w:t>Port Charlotte, FL 33952</w:t>
      </w:r>
      <w:r>
        <w:br/>
        <w:t>Tel. 1-941-624-4302</w:t>
      </w:r>
      <w:r>
        <w:br/>
      </w:r>
    </w:p>
    <w:p w:rsidR="004010B0" w:rsidRDefault="004010B0"/>
    <w:sectPr w:rsidR="004010B0" w:rsidSect="004010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NimbusRomNo9L-Reg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savePreviewPicture/>
  <w:compat/>
  <w:rsids>
    <w:rsidRoot w:val="00D87A7B"/>
    <w:rsid w:val="004010B0"/>
    <w:rsid w:val="00C15CA8"/>
    <w:rsid w:val="00CC51A6"/>
    <w:rsid w:val="00D87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A7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CA8"/>
    <w:pPr>
      <w:spacing w:after="200" w:line="276" w:lineRule="auto"/>
      <w:ind w:left="720"/>
      <w:contextualSpacing/>
    </w:pPr>
    <w:rPr>
      <w:rFonts w:asciiTheme="minorHAnsi" w:eastAsiaTheme="minorHAnsi" w:hAnsiTheme="minorHAnsi" w:cstheme="minorBidi"/>
      <w:sz w:val="22"/>
      <w:szCs w:val="22"/>
    </w:rPr>
  </w:style>
  <w:style w:type="paragraph" w:customStyle="1" w:styleId="Default">
    <w:name w:val="Default"/>
    <w:rsid w:val="00D87A7B"/>
    <w:pPr>
      <w:autoSpaceDE w:val="0"/>
      <w:autoSpaceDN w:val="0"/>
      <w:adjustRightInd w:val="0"/>
      <w:spacing w:after="0" w:line="240" w:lineRule="auto"/>
    </w:pPr>
    <w:rPr>
      <w:rFonts w:ascii="Myriad Pro" w:eastAsia="Times New Roman" w:hAnsi="Myriad Pro" w:cs="Myriad Pro"/>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1079</Words>
  <Characters>6151</Characters>
  <Application>Microsoft Office Word</Application>
  <DocSecurity>0</DocSecurity>
  <Lines>51</Lines>
  <Paragraphs>14</Paragraphs>
  <ScaleCrop>false</ScaleCrop>
  <Company/>
  <LinksUpToDate>false</LinksUpToDate>
  <CharactersWithSpaces>7216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dc:creator>
  <cp:keywords/>
  <dc:description/>
  <cp:lastModifiedBy>Allen</cp:lastModifiedBy>
  <cp:revision>2</cp:revision>
  <dcterms:created xsi:type="dcterms:W3CDTF">2018-07-25T16:23:00Z</dcterms:created>
  <dcterms:modified xsi:type="dcterms:W3CDTF">2018-07-25T16:24:00Z</dcterms:modified>
</cp:coreProperties>
</file>