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E0118" w14:textId="5D8BBB66" w:rsidR="00DD684F" w:rsidRDefault="005006DE" w:rsidP="005006DE">
      <w:pPr>
        <w:ind w:left="5040" w:firstLine="720"/>
      </w:pPr>
      <w:r>
        <w:rPr>
          <w:noProof/>
        </w:rPr>
        <w:drawing>
          <wp:inline distT="0" distB="0" distL="0" distR="0" wp14:anchorId="54A1181D" wp14:editId="5E0B6222">
            <wp:extent cx="2061970" cy="561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CTN Logo Gre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7563" cy="563499"/>
                    </a:xfrm>
                    <a:prstGeom prst="rect">
                      <a:avLst/>
                    </a:prstGeom>
                  </pic:spPr>
                </pic:pic>
              </a:graphicData>
            </a:graphic>
          </wp:inline>
        </w:drawing>
      </w:r>
    </w:p>
    <w:p w14:paraId="030038E8" w14:textId="454044A8" w:rsidR="006F2680" w:rsidRDefault="006F2680" w:rsidP="006F2680">
      <w:pPr>
        <w:pStyle w:val="BodyText"/>
        <w:spacing w:line="280" w:lineRule="exact"/>
        <w:rPr>
          <w:color w:val="FF0000"/>
        </w:rPr>
      </w:pPr>
    </w:p>
    <w:p w14:paraId="52DCA1E8" w14:textId="77777777" w:rsidR="00BD267F" w:rsidRPr="007C7568" w:rsidRDefault="00BD267F" w:rsidP="006F2680">
      <w:pPr>
        <w:pStyle w:val="BodyText"/>
        <w:spacing w:line="280" w:lineRule="exact"/>
        <w:rPr>
          <w:color w:val="FF0000"/>
        </w:rPr>
      </w:pPr>
    </w:p>
    <w:p w14:paraId="56285989" w14:textId="6FA1D4B9" w:rsidR="006F2680" w:rsidRPr="006B75FB" w:rsidRDefault="006F2680" w:rsidP="006F2680">
      <w:pPr>
        <w:pStyle w:val="BodyText"/>
        <w:spacing w:before="90" w:line="240" w:lineRule="exact"/>
        <w:ind w:right="339"/>
        <w:rPr>
          <w:szCs w:val="28"/>
        </w:rPr>
      </w:pPr>
      <w:bookmarkStart w:id="0" w:name="_GoBack"/>
      <w:bookmarkEnd w:id="0"/>
      <w:r w:rsidRPr="006B75FB">
        <w:rPr>
          <w:szCs w:val="28"/>
        </w:rPr>
        <w:t xml:space="preserve">July </w:t>
      </w:r>
      <w:r w:rsidR="002A082E">
        <w:rPr>
          <w:szCs w:val="28"/>
        </w:rPr>
        <w:t>2</w:t>
      </w:r>
      <w:r w:rsidR="00367D5A">
        <w:rPr>
          <w:szCs w:val="28"/>
        </w:rPr>
        <w:t>6</w:t>
      </w:r>
      <w:r w:rsidRPr="006B75FB">
        <w:rPr>
          <w:szCs w:val="28"/>
        </w:rPr>
        <w:t>, 2019</w:t>
      </w:r>
    </w:p>
    <w:p w14:paraId="779F3325" w14:textId="77777777" w:rsidR="00BD267F" w:rsidRPr="006B75FB" w:rsidRDefault="00BD267F" w:rsidP="006F2680">
      <w:pPr>
        <w:pStyle w:val="BodyText"/>
        <w:spacing w:before="28" w:line="240" w:lineRule="exact"/>
        <w:ind w:right="5310"/>
        <w:rPr>
          <w:szCs w:val="28"/>
        </w:rPr>
      </w:pPr>
    </w:p>
    <w:p w14:paraId="1C2CC511" w14:textId="18A044A4" w:rsidR="002A082E" w:rsidRDefault="002A082E" w:rsidP="006F2680">
      <w:pPr>
        <w:pStyle w:val="BodyText"/>
        <w:spacing w:before="28" w:line="240" w:lineRule="exact"/>
        <w:ind w:right="5310"/>
        <w:rPr>
          <w:szCs w:val="28"/>
        </w:rPr>
      </w:pPr>
      <w:r>
        <w:rPr>
          <w:szCs w:val="28"/>
        </w:rPr>
        <w:t xml:space="preserve">Marlene </w:t>
      </w:r>
      <w:r w:rsidR="00D51A2D">
        <w:rPr>
          <w:szCs w:val="28"/>
        </w:rPr>
        <w:t xml:space="preserve">H. </w:t>
      </w:r>
      <w:r>
        <w:rPr>
          <w:szCs w:val="28"/>
        </w:rPr>
        <w:t xml:space="preserve">Dortch </w:t>
      </w:r>
    </w:p>
    <w:p w14:paraId="0B0826CC" w14:textId="354ABEED" w:rsidR="00BD267F" w:rsidRPr="006B75FB" w:rsidRDefault="002A082E" w:rsidP="005620B8">
      <w:pPr>
        <w:pStyle w:val="BodyText"/>
        <w:spacing w:before="28" w:line="240" w:lineRule="exact"/>
        <w:ind w:right="5310"/>
        <w:rPr>
          <w:szCs w:val="28"/>
        </w:rPr>
      </w:pPr>
      <w:r>
        <w:rPr>
          <w:szCs w:val="28"/>
        </w:rPr>
        <w:t xml:space="preserve">Secretary </w:t>
      </w:r>
    </w:p>
    <w:p w14:paraId="40FC111F" w14:textId="436EC1A8" w:rsidR="006F2680" w:rsidRPr="006B75FB" w:rsidRDefault="006F2680" w:rsidP="006F2680">
      <w:pPr>
        <w:pStyle w:val="BodyText"/>
        <w:spacing w:before="28" w:line="240" w:lineRule="exact"/>
        <w:ind w:right="5310"/>
        <w:rPr>
          <w:szCs w:val="28"/>
        </w:rPr>
      </w:pPr>
      <w:r w:rsidRPr="006B75FB">
        <w:rPr>
          <w:szCs w:val="28"/>
        </w:rPr>
        <w:t>Federal Communications Commission</w:t>
      </w:r>
    </w:p>
    <w:p w14:paraId="21299E04" w14:textId="100CDB0B" w:rsidR="006F2680" w:rsidRPr="006B75FB" w:rsidRDefault="006F2680" w:rsidP="006F2680">
      <w:pPr>
        <w:pStyle w:val="BodyText"/>
        <w:spacing w:before="28" w:line="240" w:lineRule="exact"/>
        <w:ind w:right="5310"/>
        <w:rPr>
          <w:szCs w:val="28"/>
        </w:rPr>
      </w:pPr>
      <w:r w:rsidRPr="006B75FB">
        <w:rPr>
          <w:szCs w:val="28"/>
        </w:rPr>
        <w:t>445 12th Street, SW</w:t>
      </w:r>
    </w:p>
    <w:p w14:paraId="549FCB6E" w14:textId="77777777" w:rsidR="006F2680" w:rsidRPr="006B75FB" w:rsidRDefault="006F2680" w:rsidP="006F2680">
      <w:pPr>
        <w:pStyle w:val="BodyText"/>
        <w:spacing w:before="28" w:line="240" w:lineRule="exact"/>
        <w:ind w:right="5653"/>
        <w:rPr>
          <w:szCs w:val="28"/>
        </w:rPr>
      </w:pPr>
      <w:r w:rsidRPr="006B75FB">
        <w:rPr>
          <w:szCs w:val="28"/>
        </w:rPr>
        <w:t>Washington, DC 20554</w:t>
      </w:r>
    </w:p>
    <w:p w14:paraId="114C1BD9" w14:textId="77777777" w:rsidR="006F2680" w:rsidRPr="006B75FB" w:rsidRDefault="006F2680" w:rsidP="006F2680">
      <w:pPr>
        <w:pStyle w:val="BodyText"/>
        <w:spacing w:before="28" w:line="280" w:lineRule="exact"/>
        <w:ind w:left="100" w:right="5653"/>
        <w:rPr>
          <w:szCs w:val="28"/>
        </w:rPr>
      </w:pPr>
    </w:p>
    <w:p w14:paraId="2FD501FD" w14:textId="6C262500" w:rsidR="006F2680" w:rsidRPr="006B75FB" w:rsidRDefault="006F2680" w:rsidP="006F2680">
      <w:pPr>
        <w:tabs>
          <w:tab w:val="left" w:pos="820"/>
        </w:tabs>
        <w:spacing w:line="280" w:lineRule="exact"/>
        <w:rPr>
          <w:rFonts w:ascii="Times New Roman" w:hAnsi="Times New Roman" w:cs="Times New Roman"/>
          <w:b/>
          <w:sz w:val="24"/>
          <w:szCs w:val="24"/>
        </w:rPr>
      </w:pPr>
      <w:r w:rsidRPr="006B75FB">
        <w:rPr>
          <w:rFonts w:ascii="Times New Roman" w:hAnsi="Times New Roman" w:cs="Times New Roman"/>
          <w:b/>
          <w:sz w:val="24"/>
          <w:szCs w:val="24"/>
        </w:rPr>
        <w:t>Re:</w:t>
      </w:r>
      <w:r w:rsidRPr="006B75FB">
        <w:rPr>
          <w:rFonts w:ascii="Times New Roman" w:hAnsi="Times New Roman" w:cs="Times New Roman"/>
          <w:b/>
          <w:sz w:val="24"/>
          <w:szCs w:val="24"/>
        </w:rPr>
        <w:tab/>
        <w:t xml:space="preserve">Notice of </w:t>
      </w:r>
      <w:r w:rsidRPr="006B75FB">
        <w:rPr>
          <w:rFonts w:ascii="Times New Roman" w:hAnsi="Times New Roman" w:cs="Times New Roman"/>
          <w:b/>
          <w:i/>
          <w:sz w:val="24"/>
          <w:szCs w:val="24"/>
        </w:rPr>
        <w:t xml:space="preserve">Ex Parte </w:t>
      </w:r>
      <w:r w:rsidRPr="006B75FB">
        <w:rPr>
          <w:rFonts w:ascii="Times New Roman" w:hAnsi="Times New Roman" w:cs="Times New Roman"/>
          <w:b/>
          <w:sz w:val="24"/>
          <w:szCs w:val="24"/>
        </w:rPr>
        <w:t>in WC Docket No. 17-310</w:t>
      </w:r>
    </w:p>
    <w:p w14:paraId="13E63EAB" w14:textId="4D8EDD4B" w:rsidR="006F2680" w:rsidRPr="006B75FB" w:rsidRDefault="00BD267F" w:rsidP="006F2680">
      <w:pPr>
        <w:pStyle w:val="BodyText"/>
        <w:spacing w:before="90" w:line="280" w:lineRule="exact"/>
        <w:rPr>
          <w:szCs w:val="28"/>
        </w:rPr>
      </w:pPr>
      <w:r w:rsidRPr="006B75FB">
        <w:rPr>
          <w:szCs w:val="28"/>
        </w:rPr>
        <w:t>Dear</w:t>
      </w:r>
      <w:r w:rsidR="0002480A">
        <w:rPr>
          <w:szCs w:val="28"/>
        </w:rPr>
        <w:t xml:space="preserve"> </w:t>
      </w:r>
      <w:r w:rsidR="00A0073A">
        <w:rPr>
          <w:szCs w:val="28"/>
        </w:rPr>
        <w:t>Secretary</w:t>
      </w:r>
      <w:r w:rsidR="0002480A">
        <w:rPr>
          <w:szCs w:val="28"/>
        </w:rPr>
        <w:t xml:space="preserve"> Dortch</w:t>
      </w:r>
      <w:r w:rsidRPr="006B75FB">
        <w:rPr>
          <w:szCs w:val="28"/>
        </w:rPr>
        <w:t xml:space="preserve">: </w:t>
      </w:r>
    </w:p>
    <w:p w14:paraId="630CE7BB" w14:textId="73CA89E0" w:rsidR="00367D5A" w:rsidRDefault="002A082E" w:rsidP="009E5CE6">
      <w:pPr>
        <w:pStyle w:val="BodyText"/>
        <w:spacing w:before="228"/>
        <w:ind w:right="119"/>
        <w:rPr>
          <w:szCs w:val="28"/>
        </w:rPr>
      </w:pPr>
      <w:r>
        <w:rPr>
          <w:szCs w:val="28"/>
        </w:rPr>
        <w:t>On July 2</w:t>
      </w:r>
      <w:r w:rsidR="00367D5A">
        <w:rPr>
          <w:szCs w:val="28"/>
        </w:rPr>
        <w:t>3</w:t>
      </w:r>
      <w:r>
        <w:rPr>
          <w:szCs w:val="28"/>
        </w:rPr>
        <w:t xml:space="preserve">, on behalf of </w:t>
      </w:r>
      <w:r w:rsidR="00367D5A">
        <w:rPr>
          <w:szCs w:val="28"/>
        </w:rPr>
        <w:t>the North Carolina Telehealth Network Association</w:t>
      </w:r>
      <w:r>
        <w:rPr>
          <w:szCs w:val="28"/>
        </w:rPr>
        <w:t xml:space="preserve">, I </w:t>
      </w:r>
      <w:r w:rsidR="00367D5A">
        <w:rPr>
          <w:szCs w:val="28"/>
        </w:rPr>
        <w:t xml:space="preserve">had a phone </w:t>
      </w:r>
      <w:proofErr w:type="gramStart"/>
      <w:r w:rsidR="00367D5A">
        <w:rPr>
          <w:szCs w:val="28"/>
        </w:rPr>
        <w:t xml:space="preserve">call </w:t>
      </w:r>
      <w:r>
        <w:rPr>
          <w:szCs w:val="28"/>
        </w:rPr>
        <w:t xml:space="preserve"> with</w:t>
      </w:r>
      <w:proofErr w:type="gramEnd"/>
      <w:r>
        <w:rPr>
          <w:szCs w:val="28"/>
        </w:rPr>
        <w:t xml:space="preserve"> Preston Wise </w:t>
      </w:r>
      <w:r w:rsidR="00373531">
        <w:rPr>
          <w:szCs w:val="28"/>
        </w:rPr>
        <w:t>(</w:t>
      </w:r>
      <w:r>
        <w:rPr>
          <w:szCs w:val="28"/>
        </w:rPr>
        <w:t>legal advisor to Chairman Pai</w:t>
      </w:r>
      <w:r w:rsidR="00367D5A">
        <w:rPr>
          <w:szCs w:val="28"/>
        </w:rPr>
        <w:t xml:space="preserve">). </w:t>
      </w:r>
      <w:r w:rsidR="00373531">
        <w:rPr>
          <w:szCs w:val="28"/>
        </w:rPr>
        <w:t xml:space="preserve">  The purpose of </w:t>
      </w:r>
      <w:r w:rsidR="00367D5A">
        <w:rPr>
          <w:szCs w:val="28"/>
        </w:rPr>
        <w:t xml:space="preserve">the call was to request that the RHC Reform order then due to be voted on at the August 1,2019 FCC Commissioner’s meeting be delayed and that the draft order be turned into a Notice of Further Proposed Rulemaking and that new comments be formally sought. This was to give time to carry out a process that NCTNA hopes will improve the Order.  </w:t>
      </w:r>
      <w:r w:rsidR="00373531">
        <w:rPr>
          <w:szCs w:val="28"/>
        </w:rPr>
        <w:t xml:space="preserve"> </w:t>
      </w:r>
      <w:r w:rsidR="00367D5A">
        <w:rPr>
          <w:szCs w:val="28"/>
        </w:rPr>
        <w:t xml:space="preserve"> </w:t>
      </w:r>
    </w:p>
    <w:p w14:paraId="0FE34D32" w14:textId="779F4F1D" w:rsidR="002A082E" w:rsidRDefault="00367D5A" w:rsidP="009E5CE6">
      <w:pPr>
        <w:pStyle w:val="BodyText"/>
        <w:spacing w:before="228"/>
        <w:ind w:right="119"/>
        <w:rPr>
          <w:szCs w:val="28"/>
        </w:rPr>
      </w:pPr>
      <w:r>
        <w:rPr>
          <w:szCs w:val="28"/>
        </w:rPr>
        <w:t xml:space="preserve">NCTNA believes that there are several aspects of the draft Order that will harm the ability of healthcare providers to use the program efficiently and effectively and that, left unchanged, will result in the RHC program not fully meeting its goals. I mentioned that NCTNA’s concerns were essentially the same as those of SHLB that have been communicated by letter and call/meeting with FCC staff John Windhausen, SHLB’s Executive Director. </w:t>
      </w:r>
    </w:p>
    <w:p w14:paraId="50D231D2" w14:textId="77777777" w:rsidR="00367D5A" w:rsidRDefault="00367D5A" w:rsidP="009E5CE6">
      <w:pPr>
        <w:pStyle w:val="BodyText"/>
        <w:spacing w:before="228"/>
        <w:ind w:right="119"/>
        <w:rPr>
          <w:szCs w:val="28"/>
        </w:rPr>
      </w:pPr>
    </w:p>
    <w:p w14:paraId="77E7A85A" w14:textId="77777777" w:rsidR="00BD267F" w:rsidRPr="006F2680" w:rsidRDefault="00BD267F" w:rsidP="00BD267F">
      <w:pPr>
        <w:pStyle w:val="BodyText"/>
        <w:spacing w:before="228"/>
        <w:ind w:right="119"/>
      </w:pPr>
    </w:p>
    <w:p w14:paraId="57490FE3" w14:textId="77777777" w:rsidR="006F2680" w:rsidRDefault="006F2680" w:rsidP="006F2680">
      <w:pPr>
        <w:spacing w:after="0"/>
        <w:rPr>
          <w:rFonts w:ascii="Times New Roman" w:hAnsi="Times New Roman" w:cs="Times New Roman"/>
          <w:sz w:val="24"/>
          <w:szCs w:val="24"/>
        </w:rPr>
      </w:pPr>
      <w:r>
        <w:rPr>
          <w:rFonts w:ascii="Times New Roman" w:hAnsi="Times New Roman" w:cs="Times New Roman"/>
          <w:sz w:val="24"/>
          <w:szCs w:val="24"/>
        </w:rPr>
        <w:t>Sincerely,</w:t>
      </w:r>
    </w:p>
    <w:p w14:paraId="28F3696F" w14:textId="77777777" w:rsidR="006F2680" w:rsidRDefault="006F2680" w:rsidP="006F2680">
      <w:pPr>
        <w:spacing w:after="0"/>
        <w:rPr>
          <w:rFonts w:ascii="Times New Roman" w:hAnsi="Times New Roman" w:cs="Times New Roman"/>
          <w:sz w:val="24"/>
          <w:szCs w:val="24"/>
        </w:rPr>
      </w:pPr>
    </w:p>
    <w:p w14:paraId="1D20855E" w14:textId="3BDE843C" w:rsidR="006F2680" w:rsidRDefault="005006DE" w:rsidP="006F2680">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83B561" wp14:editId="14A20943">
            <wp:extent cx="1832714" cy="41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DK Sig.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2229" cy="423563"/>
                    </a:xfrm>
                    <a:prstGeom prst="rect">
                      <a:avLst/>
                    </a:prstGeom>
                  </pic:spPr>
                </pic:pic>
              </a:graphicData>
            </a:graphic>
          </wp:inline>
        </w:drawing>
      </w:r>
    </w:p>
    <w:p w14:paraId="03A929EA" w14:textId="77777777" w:rsidR="006F2680" w:rsidRDefault="006F2680" w:rsidP="006F2680">
      <w:pPr>
        <w:spacing w:after="0"/>
        <w:rPr>
          <w:rFonts w:ascii="Times New Roman" w:hAnsi="Times New Roman" w:cs="Times New Roman"/>
          <w:sz w:val="24"/>
          <w:szCs w:val="24"/>
        </w:rPr>
      </w:pPr>
    </w:p>
    <w:p w14:paraId="0BB9A36B" w14:textId="5F48B168" w:rsidR="006F2680" w:rsidRPr="00AA5598" w:rsidRDefault="00367D5A" w:rsidP="006F2680">
      <w:pPr>
        <w:spacing w:after="0"/>
        <w:rPr>
          <w:rFonts w:ascii="Times New Roman" w:hAnsi="Times New Roman" w:cs="Times New Roman"/>
          <w:sz w:val="24"/>
          <w:szCs w:val="24"/>
        </w:rPr>
      </w:pPr>
      <w:r>
        <w:rPr>
          <w:rFonts w:ascii="Times New Roman" w:hAnsi="Times New Roman" w:cs="Times New Roman"/>
          <w:sz w:val="24"/>
          <w:szCs w:val="24"/>
        </w:rPr>
        <w:t>Dave Kirby</w:t>
      </w:r>
    </w:p>
    <w:p w14:paraId="6BBEF631" w14:textId="5918A12B" w:rsidR="006F2680" w:rsidRPr="00AA5598" w:rsidRDefault="00367D5A" w:rsidP="006F2680">
      <w:pPr>
        <w:spacing w:after="0"/>
        <w:rPr>
          <w:rFonts w:ascii="Times New Roman" w:hAnsi="Times New Roman" w:cs="Times New Roman"/>
          <w:sz w:val="24"/>
          <w:szCs w:val="24"/>
        </w:rPr>
      </w:pPr>
      <w:r>
        <w:rPr>
          <w:rFonts w:ascii="Times New Roman" w:hAnsi="Times New Roman" w:cs="Times New Roman"/>
          <w:sz w:val="24"/>
          <w:szCs w:val="24"/>
        </w:rPr>
        <w:t xml:space="preserve">President </w:t>
      </w:r>
    </w:p>
    <w:p w14:paraId="17F7AA18" w14:textId="5D5E0B58" w:rsidR="006F2680" w:rsidRPr="00AA5598" w:rsidRDefault="00367D5A" w:rsidP="006F2680">
      <w:pPr>
        <w:spacing w:after="0"/>
        <w:rPr>
          <w:rFonts w:ascii="Times New Roman" w:hAnsi="Times New Roman" w:cs="Times New Roman"/>
          <w:sz w:val="24"/>
          <w:szCs w:val="24"/>
        </w:rPr>
      </w:pPr>
      <w:r>
        <w:rPr>
          <w:rFonts w:ascii="Times New Roman" w:hAnsi="Times New Roman" w:cs="Times New Roman"/>
          <w:sz w:val="24"/>
          <w:szCs w:val="24"/>
        </w:rPr>
        <w:t xml:space="preserve">North Carolina </w:t>
      </w:r>
      <w:r w:rsidR="003C59FF">
        <w:rPr>
          <w:rFonts w:ascii="Times New Roman" w:hAnsi="Times New Roman" w:cs="Times New Roman"/>
          <w:sz w:val="24"/>
          <w:szCs w:val="24"/>
        </w:rPr>
        <w:t>Telehealth Network</w:t>
      </w:r>
      <w:r>
        <w:rPr>
          <w:rFonts w:ascii="Times New Roman" w:hAnsi="Times New Roman" w:cs="Times New Roman"/>
          <w:sz w:val="24"/>
          <w:szCs w:val="24"/>
        </w:rPr>
        <w:t xml:space="preserve"> Association </w:t>
      </w:r>
    </w:p>
    <w:p w14:paraId="13450A9A" w14:textId="34FAAE52" w:rsidR="006F2680" w:rsidRPr="00AA5598" w:rsidRDefault="00746049" w:rsidP="006F2680">
      <w:pPr>
        <w:spacing w:after="0"/>
        <w:rPr>
          <w:rFonts w:ascii="Times New Roman" w:hAnsi="Times New Roman" w:cs="Times New Roman"/>
          <w:sz w:val="24"/>
          <w:szCs w:val="24"/>
        </w:rPr>
      </w:pPr>
      <w:hyperlink r:id="rId10" w:history="1">
        <w:r w:rsidR="003C59FF">
          <w:rPr>
            <w:rStyle w:val="Hyperlink"/>
            <w:rFonts w:ascii="Times New Roman" w:hAnsi="Times New Roman" w:cs="Times New Roman"/>
            <w:sz w:val="24"/>
            <w:szCs w:val="24"/>
          </w:rPr>
          <w:t>dave@kirbyimc.com</w:t>
        </w:r>
      </w:hyperlink>
    </w:p>
    <w:p w14:paraId="7796AA2F" w14:textId="00958596" w:rsidR="006F2680" w:rsidRDefault="003C59FF" w:rsidP="006562C8">
      <w:pPr>
        <w:spacing w:after="0"/>
        <w:rPr>
          <w:rFonts w:ascii="Times New Roman" w:hAnsi="Times New Roman" w:cs="Times New Roman"/>
          <w:sz w:val="24"/>
          <w:szCs w:val="24"/>
        </w:rPr>
      </w:pPr>
      <w:r>
        <w:rPr>
          <w:rFonts w:ascii="Times New Roman" w:hAnsi="Times New Roman" w:cs="Times New Roman"/>
          <w:sz w:val="24"/>
          <w:szCs w:val="24"/>
        </w:rPr>
        <w:t>919-272-1157</w:t>
      </w:r>
    </w:p>
    <w:p w14:paraId="6C3D60CD" w14:textId="09B77B88" w:rsidR="00C42C82" w:rsidRDefault="00C42C82" w:rsidP="006562C8">
      <w:pPr>
        <w:spacing w:after="0"/>
        <w:rPr>
          <w:rFonts w:ascii="Times New Roman" w:hAnsi="Times New Roman" w:cs="Times New Roman"/>
          <w:sz w:val="24"/>
          <w:szCs w:val="24"/>
        </w:rPr>
      </w:pPr>
    </w:p>
    <w:p w14:paraId="7A8BE1C2" w14:textId="77777777" w:rsidR="00C42C82" w:rsidRDefault="00C42C82" w:rsidP="006562C8">
      <w:pPr>
        <w:spacing w:after="0"/>
      </w:pPr>
    </w:p>
    <w:sectPr w:rsidR="00C42C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0A655" w14:textId="77777777" w:rsidR="00746049" w:rsidRDefault="00746049" w:rsidP="008B6224">
      <w:pPr>
        <w:spacing w:after="0" w:line="240" w:lineRule="auto"/>
      </w:pPr>
      <w:r>
        <w:separator/>
      </w:r>
    </w:p>
  </w:endnote>
  <w:endnote w:type="continuationSeparator" w:id="0">
    <w:p w14:paraId="59558427" w14:textId="77777777" w:rsidR="00746049" w:rsidRDefault="00746049" w:rsidP="008B6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9981D" w14:textId="77777777" w:rsidR="00746049" w:rsidRDefault="00746049" w:rsidP="008B6224">
      <w:pPr>
        <w:spacing w:after="0" w:line="240" w:lineRule="auto"/>
      </w:pPr>
      <w:r>
        <w:separator/>
      </w:r>
    </w:p>
  </w:footnote>
  <w:footnote w:type="continuationSeparator" w:id="0">
    <w:p w14:paraId="3108CF52" w14:textId="77777777" w:rsidR="00746049" w:rsidRDefault="00746049" w:rsidP="008B62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72BCC"/>
    <w:multiLevelType w:val="hybridMultilevel"/>
    <w:tmpl w:val="33C0A5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8D4E96"/>
    <w:multiLevelType w:val="hybridMultilevel"/>
    <w:tmpl w:val="19C88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D406D8"/>
    <w:multiLevelType w:val="multilevel"/>
    <w:tmpl w:val="9E40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ACA5D11"/>
    <w:multiLevelType w:val="multilevel"/>
    <w:tmpl w:val="31B0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B165F97"/>
    <w:multiLevelType w:val="hybridMultilevel"/>
    <w:tmpl w:val="E2D81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80"/>
    <w:rsid w:val="0002480A"/>
    <w:rsid w:val="000643EE"/>
    <w:rsid w:val="00087B87"/>
    <w:rsid w:val="000A343C"/>
    <w:rsid w:val="000A556D"/>
    <w:rsid w:val="00101FF4"/>
    <w:rsid w:val="00136BCD"/>
    <w:rsid w:val="00184A5D"/>
    <w:rsid w:val="00187BA7"/>
    <w:rsid w:val="001B020A"/>
    <w:rsid w:val="001F7987"/>
    <w:rsid w:val="00205333"/>
    <w:rsid w:val="00262010"/>
    <w:rsid w:val="00263ABC"/>
    <w:rsid w:val="002719C6"/>
    <w:rsid w:val="002A082E"/>
    <w:rsid w:val="002D56E1"/>
    <w:rsid w:val="002E5C2C"/>
    <w:rsid w:val="00306D09"/>
    <w:rsid w:val="00331E8C"/>
    <w:rsid w:val="00344FD3"/>
    <w:rsid w:val="00367D5A"/>
    <w:rsid w:val="00372CCD"/>
    <w:rsid w:val="00373531"/>
    <w:rsid w:val="00386102"/>
    <w:rsid w:val="003C59FF"/>
    <w:rsid w:val="00430FC3"/>
    <w:rsid w:val="0048035A"/>
    <w:rsid w:val="004B6AF5"/>
    <w:rsid w:val="004E2FE0"/>
    <w:rsid w:val="005006DE"/>
    <w:rsid w:val="00521902"/>
    <w:rsid w:val="0053544F"/>
    <w:rsid w:val="00553764"/>
    <w:rsid w:val="005620B8"/>
    <w:rsid w:val="00577F4B"/>
    <w:rsid w:val="00580285"/>
    <w:rsid w:val="005F7C56"/>
    <w:rsid w:val="006562C8"/>
    <w:rsid w:val="006675FC"/>
    <w:rsid w:val="006812FB"/>
    <w:rsid w:val="00697889"/>
    <w:rsid w:val="006B75FB"/>
    <w:rsid w:val="006C6D01"/>
    <w:rsid w:val="006F1487"/>
    <w:rsid w:val="006F2680"/>
    <w:rsid w:val="00705CC6"/>
    <w:rsid w:val="00727532"/>
    <w:rsid w:val="00746049"/>
    <w:rsid w:val="0075112F"/>
    <w:rsid w:val="00797F78"/>
    <w:rsid w:val="007B0428"/>
    <w:rsid w:val="007E0528"/>
    <w:rsid w:val="00813F4A"/>
    <w:rsid w:val="00853260"/>
    <w:rsid w:val="0087442A"/>
    <w:rsid w:val="008B6224"/>
    <w:rsid w:val="00907364"/>
    <w:rsid w:val="009503D9"/>
    <w:rsid w:val="00951363"/>
    <w:rsid w:val="00962A89"/>
    <w:rsid w:val="009759C1"/>
    <w:rsid w:val="009E5CE6"/>
    <w:rsid w:val="00A0073A"/>
    <w:rsid w:val="00A55AD0"/>
    <w:rsid w:val="00A56138"/>
    <w:rsid w:val="00A6368C"/>
    <w:rsid w:val="00AA2082"/>
    <w:rsid w:val="00AD66A5"/>
    <w:rsid w:val="00B4055F"/>
    <w:rsid w:val="00B52250"/>
    <w:rsid w:val="00B76E16"/>
    <w:rsid w:val="00BC61E9"/>
    <w:rsid w:val="00BD267F"/>
    <w:rsid w:val="00BF7639"/>
    <w:rsid w:val="00C16540"/>
    <w:rsid w:val="00C22B35"/>
    <w:rsid w:val="00C42C82"/>
    <w:rsid w:val="00C95191"/>
    <w:rsid w:val="00CE2189"/>
    <w:rsid w:val="00D20DEE"/>
    <w:rsid w:val="00D47912"/>
    <w:rsid w:val="00D51A2D"/>
    <w:rsid w:val="00DB394D"/>
    <w:rsid w:val="00DD684F"/>
    <w:rsid w:val="00E04FBA"/>
    <w:rsid w:val="00E43AB7"/>
    <w:rsid w:val="00E528C2"/>
    <w:rsid w:val="00E54784"/>
    <w:rsid w:val="00E66030"/>
    <w:rsid w:val="00E81F9D"/>
    <w:rsid w:val="00EA1BDA"/>
    <w:rsid w:val="00EC7A9C"/>
    <w:rsid w:val="00F45B95"/>
    <w:rsid w:val="00F5434A"/>
    <w:rsid w:val="00F84485"/>
    <w:rsid w:val="00F85597"/>
    <w:rsid w:val="00FA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1A677"/>
  <w15:chartTrackingRefBased/>
  <w15:docId w15:val="{D3CCBC64-795A-452C-800B-9719534B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2680"/>
    <w:rPr>
      <w:color w:val="0563C1" w:themeColor="hyperlink"/>
      <w:u w:val="single"/>
    </w:rPr>
  </w:style>
  <w:style w:type="character" w:styleId="UnresolvedMention">
    <w:name w:val="Unresolved Mention"/>
    <w:basedOn w:val="DefaultParagraphFont"/>
    <w:uiPriority w:val="99"/>
    <w:semiHidden/>
    <w:unhideWhenUsed/>
    <w:rsid w:val="006F2680"/>
    <w:rPr>
      <w:color w:val="605E5C"/>
      <w:shd w:val="clear" w:color="auto" w:fill="E1DFDD"/>
    </w:rPr>
  </w:style>
  <w:style w:type="paragraph" w:styleId="BodyText">
    <w:name w:val="Body Text"/>
    <w:basedOn w:val="Normal"/>
    <w:link w:val="BodyTextChar"/>
    <w:uiPriority w:val="1"/>
    <w:qFormat/>
    <w:rsid w:val="006F2680"/>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6F2680"/>
    <w:rPr>
      <w:rFonts w:ascii="Times New Roman" w:eastAsia="Times New Roman" w:hAnsi="Times New Roman" w:cs="Times New Roman"/>
      <w:sz w:val="24"/>
      <w:szCs w:val="24"/>
      <w:lang w:bidi="en-US"/>
    </w:rPr>
  </w:style>
  <w:style w:type="paragraph" w:styleId="FootnoteText">
    <w:name w:val="footnote text"/>
    <w:basedOn w:val="Normal"/>
    <w:link w:val="FootnoteTextChar"/>
    <w:uiPriority w:val="99"/>
    <w:semiHidden/>
    <w:unhideWhenUsed/>
    <w:rsid w:val="008B62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6224"/>
    <w:rPr>
      <w:sz w:val="20"/>
      <w:szCs w:val="20"/>
    </w:rPr>
  </w:style>
  <w:style w:type="character" w:styleId="FootnoteReference">
    <w:name w:val="footnote reference"/>
    <w:basedOn w:val="DefaultParagraphFont"/>
    <w:uiPriority w:val="99"/>
    <w:semiHidden/>
    <w:unhideWhenUsed/>
    <w:rsid w:val="008B6224"/>
    <w:rPr>
      <w:vertAlign w:val="superscript"/>
    </w:rPr>
  </w:style>
  <w:style w:type="paragraph" w:styleId="BalloonText">
    <w:name w:val="Balloon Text"/>
    <w:basedOn w:val="Normal"/>
    <w:link w:val="BalloonTextChar"/>
    <w:uiPriority w:val="99"/>
    <w:semiHidden/>
    <w:unhideWhenUsed/>
    <w:rsid w:val="00263A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ABC"/>
    <w:rPr>
      <w:rFonts w:ascii="Segoe UI" w:hAnsi="Segoe UI" w:cs="Segoe UI"/>
      <w:sz w:val="18"/>
      <w:szCs w:val="18"/>
    </w:rPr>
  </w:style>
  <w:style w:type="character" w:styleId="CommentReference">
    <w:name w:val="annotation reference"/>
    <w:basedOn w:val="DefaultParagraphFont"/>
    <w:uiPriority w:val="99"/>
    <w:semiHidden/>
    <w:unhideWhenUsed/>
    <w:rsid w:val="00705CC6"/>
    <w:rPr>
      <w:sz w:val="16"/>
      <w:szCs w:val="16"/>
    </w:rPr>
  </w:style>
  <w:style w:type="paragraph" w:styleId="CommentText">
    <w:name w:val="annotation text"/>
    <w:basedOn w:val="Normal"/>
    <w:link w:val="CommentTextChar"/>
    <w:uiPriority w:val="99"/>
    <w:semiHidden/>
    <w:unhideWhenUsed/>
    <w:rsid w:val="00705CC6"/>
    <w:pPr>
      <w:spacing w:line="240" w:lineRule="auto"/>
    </w:pPr>
    <w:rPr>
      <w:sz w:val="20"/>
      <w:szCs w:val="20"/>
    </w:rPr>
  </w:style>
  <w:style w:type="character" w:customStyle="1" w:styleId="CommentTextChar">
    <w:name w:val="Comment Text Char"/>
    <w:basedOn w:val="DefaultParagraphFont"/>
    <w:link w:val="CommentText"/>
    <w:uiPriority w:val="99"/>
    <w:semiHidden/>
    <w:rsid w:val="00705CC6"/>
    <w:rPr>
      <w:sz w:val="20"/>
      <w:szCs w:val="20"/>
    </w:rPr>
  </w:style>
  <w:style w:type="paragraph" w:styleId="CommentSubject">
    <w:name w:val="annotation subject"/>
    <w:basedOn w:val="CommentText"/>
    <w:next w:val="CommentText"/>
    <w:link w:val="CommentSubjectChar"/>
    <w:uiPriority w:val="99"/>
    <w:semiHidden/>
    <w:unhideWhenUsed/>
    <w:rsid w:val="00705CC6"/>
    <w:rPr>
      <w:b/>
      <w:bCs/>
    </w:rPr>
  </w:style>
  <w:style w:type="character" w:customStyle="1" w:styleId="CommentSubjectChar">
    <w:name w:val="Comment Subject Char"/>
    <w:basedOn w:val="CommentTextChar"/>
    <w:link w:val="CommentSubject"/>
    <w:uiPriority w:val="99"/>
    <w:semiHidden/>
    <w:rsid w:val="00705CC6"/>
    <w:rPr>
      <w:b/>
      <w:bCs/>
      <w:sz w:val="20"/>
      <w:szCs w:val="20"/>
    </w:rPr>
  </w:style>
  <w:style w:type="paragraph" w:customStyle="1" w:styleId="Default">
    <w:name w:val="Default"/>
    <w:rsid w:val="005620B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43694">
      <w:bodyDiv w:val="1"/>
      <w:marLeft w:val="0"/>
      <w:marRight w:val="0"/>
      <w:marTop w:val="0"/>
      <w:marBottom w:val="0"/>
      <w:divBdr>
        <w:top w:val="none" w:sz="0" w:space="0" w:color="auto"/>
        <w:left w:val="none" w:sz="0" w:space="0" w:color="auto"/>
        <w:bottom w:val="none" w:sz="0" w:space="0" w:color="auto"/>
        <w:right w:val="none" w:sz="0" w:space="0" w:color="auto"/>
      </w:divBdr>
    </w:div>
    <w:div w:id="664557637">
      <w:bodyDiv w:val="1"/>
      <w:marLeft w:val="0"/>
      <w:marRight w:val="0"/>
      <w:marTop w:val="0"/>
      <w:marBottom w:val="0"/>
      <w:divBdr>
        <w:top w:val="none" w:sz="0" w:space="0" w:color="auto"/>
        <w:left w:val="none" w:sz="0" w:space="0" w:color="auto"/>
        <w:bottom w:val="none" w:sz="0" w:space="0" w:color="auto"/>
        <w:right w:val="none" w:sz="0" w:space="0" w:color="auto"/>
      </w:divBdr>
    </w:div>
    <w:div w:id="1204682848">
      <w:bodyDiv w:val="1"/>
      <w:marLeft w:val="0"/>
      <w:marRight w:val="0"/>
      <w:marTop w:val="0"/>
      <w:marBottom w:val="0"/>
      <w:divBdr>
        <w:top w:val="none" w:sz="0" w:space="0" w:color="auto"/>
        <w:left w:val="none" w:sz="0" w:space="0" w:color="auto"/>
        <w:bottom w:val="none" w:sz="0" w:space="0" w:color="auto"/>
        <w:right w:val="none" w:sz="0" w:space="0" w:color="auto"/>
      </w:divBdr>
    </w:div>
    <w:div w:id="136914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windhausen@shlb.or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0502E-C17A-46CE-A82C-E48090E9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Windhausen</dc:creator>
  <cp:keywords/>
  <dc:description/>
  <cp:lastModifiedBy>Dave Kirby</cp:lastModifiedBy>
  <cp:revision>4</cp:revision>
  <dcterms:created xsi:type="dcterms:W3CDTF">2019-07-26T13:01:00Z</dcterms:created>
  <dcterms:modified xsi:type="dcterms:W3CDTF">2019-07-26T17:45:00Z</dcterms:modified>
</cp:coreProperties>
</file>