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90" w:rsidRDefault="00485138">
      <w:r>
        <w:t>We strongly support net neutrality with Title II oversight.</w:t>
      </w:r>
      <w:bookmarkStart w:id="0" w:name="_GoBack"/>
      <w:bookmarkEnd w:id="0"/>
    </w:p>
    <w:sectPr w:rsidR="00DF6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38"/>
    <w:rsid w:val="00485138"/>
    <w:rsid w:val="00DF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5ACE7-2FBF-43AD-922D-461F2BC1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Worldwide Clinical Trials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Clifford, James</dc:creator>
  <cp:keywords/>
  <dc:description/>
  <cp:lastModifiedBy>Clifford, James</cp:lastModifiedBy>
  <cp:revision>1</cp:revision>
  <dcterms:created xsi:type="dcterms:W3CDTF">2017-07-28T00:39:00Z</dcterms:created>
  <dcterms:modified xsi:type="dcterms:W3CDTF">2017-07-28T00:40:00Z</dcterms:modified>
</cp:coreProperties>
</file>