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73" w:rsidRDefault="00080BC7">
      <w:r>
        <w:t xml:space="preserve">I support the proposed rule to allow phone service providers to block “spoofed” calls.  </w:t>
      </w:r>
    </w:p>
    <w:p w:rsidR="00080BC7" w:rsidRDefault="00080BC7">
      <w:r>
        <w:t>Michael Grove</w:t>
      </w:r>
      <w:bookmarkStart w:id="0" w:name="_GoBack"/>
      <w:bookmarkEnd w:id="0"/>
    </w:p>
    <w:sectPr w:rsidR="00080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C7"/>
    <w:rsid w:val="00080BC7"/>
    <w:rsid w:val="00795897"/>
    <w:rsid w:val="00B0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9268F-7D7B-4D5C-B42D-BEB61311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Grove</dc:creator>
  <cp:keywords/>
  <dc:description/>
  <cp:lastModifiedBy>Michael Grove</cp:lastModifiedBy>
  <cp:revision>1</cp:revision>
  <dcterms:created xsi:type="dcterms:W3CDTF">2017-07-29T13:10:00Z</dcterms:created>
  <dcterms:modified xsi:type="dcterms:W3CDTF">2017-07-29T13:12:00Z</dcterms:modified>
</cp:coreProperties>
</file>