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1D3" w:rsidRDefault="004132BE">
      <w:r>
        <w:t>testtest</w:t>
      </w:r>
      <w:bookmarkStart w:id="0" w:name="_GoBack"/>
      <w:bookmarkEnd w:id="0"/>
    </w:p>
    <w:sectPr w:rsidR="00D64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BE"/>
    <w:rsid w:val="004132BE"/>
    <w:rsid w:val="00D641D3"/>
    <w:rsid w:val="00E0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37AAF-2E69-48F4-B99C-9384C32D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67DB64D7.dotm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Poh-Chuan Kuan (CTR)</dc:creator>
  <cp:keywords/>
  <dc:description/>
  <cp:lastModifiedBy>Poh-Chuan Kuan (CTR)</cp:lastModifiedBy>
  <cp:revision>1</cp:revision>
  <dcterms:created xsi:type="dcterms:W3CDTF">2017-06-26T17:04:00Z</dcterms:created>
  <dcterms:modified xsi:type="dcterms:W3CDTF">2017-06-26T17:04:00Z</dcterms:modified>
</cp:coreProperties>
</file>