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67B" w:rsidRPr="00746E4F" w:rsidRDefault="00746E4F">
      <w:pPr>
        <w:rPr>
          <w:sz w:val="32"/>
          <w:szCs w:val="32"/>
        </w:rPr>
      </w:pPr>
      <w:r w:rsidRPr="00746E4F">
        <w:rPr>
          <w:sz w:val="32"/>
          <w:szCs w:val="32"/>
        </w:rPr>
        <w:t>6 August 2017</w:t>
      </w:r>
    </w:p>
    <w:p w:rsidR="00746E4F" w:rsidRDefault="00746E4F">
      <w:pPr>
        <w:rPr>
          <w:sz w:val="32"/>
          <w:szCs w:val="32"/>
        </w:rPr>
      </w:pPr>
      <w:r w:rsidRPr="00746E4F">
        <w:rPr>
          <w:sz w:val="32"/>
          <w:szCs w:val="32"/>
        </w:rPr>
        <w:t>Re: CG 02-278 – Ring</w:t>
      </w:r>
      <w:r>
        <w:rPr>
          <w:sz w:val="32"/>
          <w:szCs w:val="32"/>
        </w:rPr>
        <w:t>-</w:t>
      </w:r>
      <w:r w:rsidRPr="00746E4F">
        <w:rPr>
          <w:sz w:val="32"/>
          <w:szCs w:val="32"/>
        </w:rPr>
        <w:t>less VM</w:t>
      </w:r>
    </w:p>
    <w:p w:rsidR="00746E4F" w:rsidRDefault="00746E4F">
      <w:pPr>
        <w:rPr>
          <w:sz w:val="32"/>
          <w:szCs w:val="32"/>
        </w:rPr>
      </w:pPr>
      <w:r>
        <w:rPr>
          <w:sz w:val="32"/>
          <w:szCs w:val="32"/>
        </w:rPr>
        <w:t xml:space="preserve">I am vehemently opposed to ‘ring-less VM’.  This would allow telemarketers, collections agencies, or anyone to mark the call as a contact.  In the case of telemarketers, it would open the door for more calls and the selling of the telephone number as a viable contact.  In the case of collections agencies, it would allow them to state they had contacted the actual debtor and </w:t>
      </w:r>
      <w:r w:rsidR="004D298D">
        <w:rPr>
          <w:sz w:val="32"/>
          <w:szCs w:val="32"/>
        </w:rPr>
        <w:t xml:space="preserve">continue </w:t>
      </w:r>
      <w:bookmarkStart w:id="0" w:name="_GoBack"/>
      <w:bookmarkEnd w:id="0"/>
      <w:r>
        <w:rPr>
          <w:sz w:val="32"/>
          <w:szCs w:val="32"/>
        </w:rPr>
        <w:t>further collections activity.  This is not only a disservice to the actual debtor, but may be an erroneous number to begin with; causing damage to an innocent person’s credit rating.  In addition, for those who have limited minutes on their telephones, this could virtually ‘eat’ what little time they have, costing them additional fees and worry.</w:t>
      </w:r>
    </w:p>
    <w:p w:rsidR="00746E4F" w:rsidRPr="00746E4F" w:rsidRDefault="00746E4F">
      <w:pPr>
        <w:rPr>
          <w:sz w:val="32"/>
          <w:szCs w:val="32"/>
        </w:rPr>
      </w:pPr>
      <w:r>
        <w:rPr>
          <w:sz w:val="32"/>
          <w:szCs w:val="32"/>
        </w:rPr>
        <w:t>C. A Forsee</w:t>
      </w:r>
    </w:p>
    <w:sectPr w:rsidR="00746E4F" w:rsidRPr="00746E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4FD"/>
    <w:rsid w:val="004124FD"/>
    <w:rsid w:val="004D298D"/>
    <w:rsid w:val="00746E4F"/>
    <w:rsid w:val="00964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117</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Anne</dc:creator>
  <cp:lastModifiedBy>Carmen Anne</cp:lastModifiedBy>
  <cp:revision>4</cp:revision>
  <dcterms:created xsi:type="dcterms:W3CDTF">2017-08-06T17:34:00Z</dcterms:created>
  <dcterms:modified xsi:type="dcterms:W3CDTF">2017-08-06T17:43:00Z</dcterms:modified>
</cp:coreProperties>
</file>