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076" w:rsidRDefault="00A16E1F">
      <w:r>
        <w:t>I am writing to express my strong and deep opposition to letting Sinclair take over the Tribune media operations. We need much more diversity in ownership of the media in this country. It is only when there are many independent owners of media.</w:t>
      </w:r>
    </w:p>
    <w:p w:rsidR="00A16E1F" w:rsidRDefault="00A16E1F">
      <w:r>
        <w:t>I also oppose allowing Sinclair from reaching 72% on American households because of the editorial requirements they impose on local broadcasters. No media owner should be allowed to put out their political opinion in the guise of a new story. This is the opposite of what a democracy needs. We need honest reporting of the facts and not the editorial opinion of the media company’s owner.</w:t>
      </w:r>
      <w:bookmarkStart w:id="0" w:name="_GoBack"/>
      <w:bookmarkEnd w:id="0"/>
      <w:r>
        <w:t xml:space="preserve"> </w:t>
      </w:r>
    </w:p>
    <w:sectPr w:rsidR="00A16E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E1F"/>
    <w:rsid w:val="009D5076"/>
    <w:rsid w:val="00A16E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F7C262-3F98-4906-BE35-F0A9106AA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94</Words>
  <Characters>541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dc:creator>
  <cp:keywords/>
  <dc:description/>
  <cp:lastModifiedBy>Alison</cp:lastModifiedBy>
  <cp:revision>1</cp:revision>
  <dcterms:created xsi:type="dcterms:W3CDTF">2017-08-11T18:09:00Z</dcterms:created>
  <dcterms:modified xsi:type="dcterms:W3CDTF">2017-08-11T18:15:00Z</dcterms:modified>
</cp:coreProperties>
</file>