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10B63" w:rsidRDefault="00C0641D">
      <w:r>
        <w:t>I oppose Sinclair's acquisition of Tribune Media to protect the diversity of voices among our local broadcasters.</w:t>
      </w:r>
    </w:p>
    <w:sectPr w:rsidR="00010B63" w:rsidSect="00014EF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0641D"/>
    <w:rsid w:val="00C0641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B6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PAHS 4</cp:lastModifiedBy>
  <cp:revision>1</cp:revision>
  <dcterms:created xsi:type="dcterms:W3CDTF">2017-08-12T05:28:00Z</dcterms:created>
  <dcterms:modified xsi:type="dcterms:W3CDTF">2017-08-12T05:29:00Z</dcterms:modified>
</cp:coreProperties>
</file>