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A9" w:rsidRDefault="0027351D">
      <w:r>
        <w:t>To whom it may concern:</w:t>
      </w:r>
    </w:p>
    <w:p w:rsidR="0027351D" w:rsidRDefault="0027351D"/>
    <w:p w:rsidR="0027351D" w:rsidRDefault="0027351D">
      <w:r>
        <w:t>Yarnell Elementary School District was granted an appeal/waiver from a 2013 funding request (FRN 2413166) – see attached letter from the FCC granting the appeal/waiver.  A Form 472 was then filed and the district received its funding.</w:t>
      </w:r>
    </w:p>
    <w:p w:rsidR="0027351D" w:rsidRDefault="0027351D"/>
    <w:p w:rsidR="0027351D" w:rsidRDefault="0027351D">
      <w:r>
        <w:t>Now USAC has sent a demand letter stating the Form 472 was out of the 2013 window for filing a Form 472.  A Recovery of Improperly Disbursed Funds (RIDF) letter was issued around May 18</w:t>
      </w:r>
      <w:r w:rsidRPr="0027351D">
        <w:rPr>
          <w:vertAlign w:val="superscript"/>
        </w:rPr>
        <w:t>th</w:t>
      </w:r>
      <w:r>
        <w:t>, 2018, per the attached USAC case # 244127.  We were unaware of the RIDF until a demand payment letter was received.  The RIDF was never received.</w:t>
      </w:r>
    </w:p>
    <w:p w:rsidR="00E245E9" w:rsidRDefault="00E245E9"/>
    <w:p w:rsidR="00E245E9" w:rsidRDefault="00E245E9">
      <w:r>
        <w:t>We are requesting a waiver of the 60 day time window to appeal this decision of the RIDF, since it was never received.  Also, USAC should have never issued the RIDF since the FCC had already granted the appeal/waiver.</w:t>
      </w:r>
    </w:p>
    <w:p w:rsidR="00E245E9" w:rsidRDefault="00E245E9"/>
    <w:p w:rsidR="00E245E9" w:rsidRDefault="00E245E9">
      <w:r>
        <w:t>Also attached are the original 2013 documents supporting the FCC’s granting of the request.</w:t>
      </w:r>
      <w:bookmarkStart w:id="0" w:name="_GoBack"/>
      <w:bookmarkEnd w:id="0"/>
    </w:p>
    <w:sectPr w:rsidR="00E24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1D"/>
    <w:rsid w:val="0027351D"/>
    <w:rsid w:val="007E71FE"/>
    <w:rsid w:val="009C0D43"/>
    <w:rsid w:val="009E4DE7"/>
    <w:rsid w:val="00E2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9DE2"/>
  <w15:chartTrackingRefBased/>
  <w15:docId w15:val="{29FDA4D1-259D-4CDC-A47B-68A7B683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Yavapai County Government</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Vander Horst</dc:creator>
  <cp:keywords/>
  <dc:description/>
  <cp:lastModifiedBy>Frank Vander Horst</cp:lastModifiedBy>
  <cp:revision>1</cp:revision>
  <dcterms:created xsi:type="dcterms:W3CDTF">2018-08-20T19:04:00Z</dcterms:created>
  <dcterms:modified xsi:type="dcterms:W3CDTF">2018-08-20T19:18:00Z</dcterms:modified>
</cp:coreProperties>
</file>