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7E3" w:rsidRDefault="00F26DC2">
      <w:bookmarkStart w:id="0" w:name="_GoBack"/>
      <w:bookmarkEnd w:id="0"/>
      <w:r>
        <w:t xml:space="preserve">Cellular internet access cannot be classified as broadband services as it does not meet the minimum 25Mb/3Mb speeds set as the minimum threshold for broadband services as set by the FCC.  Any internet service that is throttled in any way in order to maintain the illusion of throughput is not true broadband nor is it sufficient for standard use. Verizon, the largest wireless carrier, is now throttling video to a maximum of 720p as of today, 8/23/17. </w:t>
      </w:r>
      <w:r w:rsidR="009869FD">
        <w:t xml:space="preserve">The internet is most consistently used for video streaming and Verizon is single handedly limiting that function because their infrastructure cannot support the demand of unlimited data plans. As proven by Verizon’s actions, and T-Mobile to an extent, (they throttle “unlimited” data after a certain, very low, cap) wireless is not anywhere near capable of providing the same internet experience as a hard line or even the IEEE 802.16 options. Changing the definition of broadband to include cellular makes the FCC look incompetent. The citizens are still upset at their lack of broadband options and growing more upset by the day as companies like Verizon Wireless further limit use of very expensive data plans. If your goal is to cut off access to information for the general population, then carry on with your plan, but if your goal is to stand for the people whose tax dollars pay for the FCC, then make decisions that are fair and helpful to those tax payers. </w:t>
      </w:r>
    </w:p>
    <w:p w:rsidR="009869FD" w:rsidRDefault="009869FD">
      <w:r>
        <w:t>I suggest you start with breaking up the ISP monopolies. Google is happy to roll out actual broadband to rural customers. Their only challenge has been the stonewalling by the area ISP, be it AT&amp;T, Comcast, Time Warner, Charter</w:t>
      </w:r>
      <w:r w:rsidR="00BB6C80">
        <w:t xml:space="preserve">, Frontier, or any of the other internet dragons hoarding their pile of gold.  Declare Internet access to be a utility and let other companies install and sell access in places the big companies seem to have no interest in working. Promote the capitalism your president is so quick to defend. </w:t>
      </w:r>
    </w:p>
    <w:sectPr w:rsidR="009869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DC2"/>
    <w:rsid w:val="008F17E3"/>
    <w:rsid w:val="009869FD"/>
    <w:rsid w:val="00A84947"/>
    <w:rsid w:val="00BB6C80"/>
    <w:rsid w:val="00F26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BEC8AC-1F06-40AC-83E8-AEE362896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Walser</dc:creator>
  <cp:keywords/>
  <dc:description/>
  <cp:lastModifiedBy>Diane Walser</cp:lastModifiedBy>
  <cp:revision>2</cp:revision>
  <dcterms:created xsi:type="dcterms:W3CDTF">2017-08-23T23:41:00Z</dcterms:created>
  <dcterms:modified xsi:type="dcterms:W3CDTF">2017-08-23T23:41:00Z</dcterms:modified>
</cp:coreProperties>
</file>