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3AFA" w:rsidRDefault="00723AFA">
      <w:pPr>
        <w:rPr>
          <w:rStyle w:val="Emphasis"/>
          <w:rFonts w:ascii="Open Sans" w:hAnsi="Open Sans"/>
          <w:color w:val="1D2B3E"/>
          <w:sz w:val="26"/>
          <w:szCs w:val="26"/>
          <w:lang w:val="en"/>
        </w:rPr>
      </w:pPr>
    </w:p>
    <w:p w:rsidR="00723AFA" w:rsidRDefault="00723AFA">
      <w:pPr>
        <w:rPr>
          <w:rStyle w:val="Emphasis"/>
          <w:rFonts w:ascii="Open Sans" w:hAnsi="Open Sans"/>
          <w:color w:val="1D2B3E"/>
          <w:sz w:val="26"/>
          <w:szCs w:val="26"/>
          <w:lang w:val="en"/>
        </w:rPr>
      </w:pPr>
      <w:r>
        <w:rPr>
          <w:rStyle w:val="Emphasis"/>
          <w:rFonts w:ascii="Open Sans" w:hAnsi="Open Sans"/>
          <w:color w:val="1D2B3E"/>
          <w:sz w:val="26"/>
          <w:szCs w:val="26"/>
          <w:lang w:val="en"/>
        </w:rPr>
        <w:t xml:space="preserve">Chair, FCC: </w:t>
      </w:r>
      <w:proofErr w:type="spellStart"/>
      <w:r>
        <w:rPr>
          <w:rStyle w:val="Emphasis"/>
          <w:rFonts w:ascii="Open Sans" w:hAnsi="Open Sans"/>
          <w:color w:val="1D2B3E"/>
          <w:sz w:val="26"/>
          <w:szCs w:val="26"/>
          <w:lang w:val="en"/>
        </w:rPr>
        <w:t>Ajit</w:t>
      </w:r>
      <w:proofErr w:type="spellEnd"/>
      <w:r>
        <w:rPr>
          <w:rStyle w:val="Emphasis"/>
          <w:rFonts w:ascii="Open Sans" w:hAnsi="Open Sans"/>
          <w:color w:val="1D2B3E"/>
          <w:sz w:val="26"/>
          <w:szCs w:val="26"/>
          <w:lang w:val="en"/>
        </w:rPr>
        <w:t xml:space="preserve"> </w:t>
      </w:r>
      <w:proofErr w:type="spellStart"/>
      <w:r>
        <w:rPr>
          <w:rStyle w:val="Emphasis"/>
          <w:rFonts w:ascii="Open Sans" w:hAnsi="Open Sans"/>
          <w:color w:val="1D2B3E"/>
          <w:sz w:val="26"/>
          <w:szCs w:val="26"/>
          <w:lang w:val="en"/>
        </w:rPr>
        <w:t>Pai</w:t>
      </w:r>
      <w:proofErr w:type="spellEnd"/>
    </w:p>
    <w:p w:rsidR="001F59C8" w:rsidRDefault="00723AFA">
      <w:pPr>
        <w:rPr>
          <w:rStyle w:val="Emphasis"/>
          <w:rFonts w:ascii="Open Sans" w:hAnsi="Open Sans"/>
          <w:color w:val="1D2B3E"/>
          <w:sz w:val="26"/>
          <w:szCs w:val="26"/>
          <w:lang w:val="en"/>
        </w:rPr>
      </w:pPr>
      <w:r>
        <w:rPr>
          <w:rStyle w:val="Emphasis"/>
          <w:rFonts w:ascii="Open Sans" w:hAnsi="Open Sans"/>
          <w:color w:val="1D2B3E"/>
          <w:sz w:val="26"/>
          <w:szCs w:val="26"/>
          <w:lang w:val="en"/>
        </w:rPr>
        <w:t>Federal Communications Commission</w:t>
      </w:r>
      <w:r>
        <w:rPr>
          <w:rFonts w:ascii="Open Sans" w:hAnsi="Open Sans"/>
          <w:i/>
          <w:iCs/>
          <w:color w:val="1D2B3E"/>
          <w:sz w:val="26"/>
          <w:szCs w:val="26"/>
          <w:lang w:val="en"/>
        </w:rPr>
        <w:br/>
      </w:r>
      <w:r>
        <w:rPr>
          <w:rStyle w:val="Emphasis"/>
          <w:rFonts w:ascii="Open Sans" w:hAnsi="Open Sans"/>
          <w:color w:val="1D2B3E"/>
          <w:sz w:val="26"/>
          <w:szCs w:val="26"/>
          <w:lang w:val="en"/>
        </w:rPr>
        <w:t>445 12th Street, SW</w:t>
      </w:r>
      <w:r>
        <w:rPr>
          <w:rFonts w:ascii="Open Sans" w:hAnsi="Open Sans"/>
          <w:i/>
          <w:iCs/>
          <w:color w:val="1D2B3E"/>
          <w:sz w:val="26"/>
          <w:szCs w:val="26"/>
          <w:lang w:val="en"/>
        </w:rPr>
        <w:br/>
      </w:r>
      <w:r>
        <w:rPr>
          <w:rStyle w:val="Emphasis"/>
          <w:rFonts w:ascii="Open Sans" w:hAnsi="Open Sans"/>
          <w:color w:val="1D2B3E"/>
          <w:sz w:val="26"/>
          <w:szCs w:val="26"/>
          <w:lang w:val="en"/>
        </w:rPr>
        <w:t>Washington, DC 20554</w:t>
      </w:r>
    </w:p>
    <w:p w:rsidR="00723AFA" w:rsidRDefault="00723AFA">
      <w:pPr>
        <w:rPr>
          <w:rStyle w:val="Emphasis"/>
          <w:rFonts w:ascii="Open Sans" w:hAnsi="Open Sans"/>
          <w:color w:val="1D2B3E"/>
          <w:sz w:val="26"/>
          <w:szCs w:val="26"/>
          <w:lang w:val="en"/>
        </w:rPr>
      </w:pPr>
    </w:p>
    <w:p w:rsidR="00723AFA" w:rsidRDefault="00723AFA">
      <w:pPr>
        <w:rPr>
          <w:rStyle w:val="Emphasis"/>
          <w:rFonts w:ascii="Open Sans" w:hAnsi="Open Sans"/>
          <w:color w:val="1D2B3E"/>
          <w:sz w:val="26"/>
          <w:szCs w:val="26"/>
          <w:lang w:val="en"/>
        </w:rPr>
      </w:pPr>
      <w:r>
        <w:rPr>
          <w:rStyle w:val="Emphasis"/>
          <w:rFonts w:ascii="Open Sans" w:hAnsi="Open Sans"/>
          <w:color w:val="1D2B3E"/>
          <w:sz w:val="26"/>
          <w:szCs w:val="26"/>
          <w:lang w:val="en"/>
        </w:rPr>
        <w:t xml:space="preserve">Mr. </w:t>
      </w:r>
      <w:proofErr w:type="spellStart"/>
      <w:r>
        <w:rPr>
          <w:rStyle w:val="Emphasis"/>
          <w:rFonts w:ascii="Open Sans" w:hAnsi="Open Sans"/>
          <w:color w:val="1D2B3E"/>
          <w:sz w:val="26"/>
          <w:szCs w:val="26"/>
          <w:lang w:val="en"/>
        </w:rPr>
        <w:t>Pai</w:t>
      </w:r>
      <w:proofErr w:type="spellEnd"/>
      <w:r>
        <w:rPr>
          <w:rStyle w:val="Emphasis"/>
          <w:rFonts w:ascii="Open Sans" w:hAnsi="Open Sans"/>
          <w:color w:val="1D2B3E"/>
          <w:sz w:val="26"/>
          <w:szCs w:val="26"/>
          <w:lang w:val="en"/>
        </w:rPr>
        <w:t>,</w:t>
      </w:r>
    </w:p>
    <w:p w:rsidR="00225593" w:rsidRDefault="00723AFA">
      <w:pPr>
        <w:rPr>
          <w:rStyle w:val="Emphasis"/>
          <w:rFonts w:ascii="Open Sans" w:hAnsi="Open Sans"/>
          <w:color w:val="1D2B3E"/>
          <w:sz w:val="26"/>
          <w:szCs w:val="26"/>
          <w:lang w:val="en"/>
        </w:rPr>
      </w:pPr>
      <w:r>
        <w:rPr>
          <w:rStyle w:val="Emphasis"/>
          <w:rFonts w:ascii="Open Sans" w:hAnsi="Open Sans"/>
          <w:color w:val="1D2B3E"/>
          <w:sz w:val="26"/>
          <w:szCs w:val="26"/>
          <w:lang w:val="en"/>
        </w:rPr>
        <w:t xml:space="preserve">              I am writing to declare my support for the current net neutrality rules regarding internet service providers. As a citizen, worker, and consumer I believe that the </w:t>
      </w:r>
      <w:r w:rsidR="00225593">
        <w:rPr>
          <w:rStyle w:val="Emphasis"/>
          <w:rFonts w:ascii="Open Sans" w:hAnsi="Open Sans"/>
          <w:color w:val="1D2B3E"/>
          <w:sz w:val="26"/>
          <w:szCs w:val="26"/>
          <w:lang w:val="en"/>
        </w:rPr>
        <w:t xml:space="preserve">primary function of </w:t>
      </w:r>
      <w:r w:rsidR="001418CF">
        <w:rPr>
          <w:rStyle w:val="Emphasis"/>
          <w:rFonts w:ascii="Open Sans" w:hAnsi="Open Sans"/>
          <w:color w:val="1D2B3E"/>
          <w:sz w:val="26"/>
          <w:szCs w:val="26"/>
          <w:lang w:val="en"/>
        </w:rPr>
        <w:t>I</w:t>
      </w:r>
      <w:r>
        <w:rPr>
          <w:rStyle w:val="Emphasis"/>
          <w:rFonts w:ascii="Open Sans" w:hAnsi="Open Sans"/>
          <w:color w:val="1D2B3E"/>
          <w:sz w:val="26"/>
          <w:szCs w:val="26"/>
          <w:lang w:val="en"/>
        </w:rPr>
        <w:t xml:space="preserve">nternet </w:t>
      </w:r>
      <w:r w:rsidR="001418CF">
        <w:rPr>
          <w:rStyle w:val="Emphasis"/>
          <w:rFonts w:ascii="Open Sans" w:hAnsi="Open Sans"/>
          <w:color w:val="1D2B3E"/>
          <w:sz w:val="26"/>
          <w:szCs w:val="26"/>
          <w:lang w:val="en"/>
        </w:rPr>
        <w:t>S</w:t>
      </w:r>
      <w:r>
        <w:rPr>
          <w:rStyle w:val="Emphasis"/>
          <w:rFonts w:ascii="Open Sans" w:hAnsi="Open Sans"/>
          <w:color w:val="1D2B3E"/>
          <w:sz w:val="26"/>
          <w:szCs w:val="26"/>
          <w:lang w:val="en"/>
        </w:rPr>
        <w:t xml:space="preserve">ervice </w:t>
      </w:r>
      <w:r w:rsidR="001418CF">
        <w:rPr>
          <w:rStyle w:val="Emphasis"/>
          <w:rFonts w:ascii="Open Sans" w:hAnsi="Open Sans"/>
          <w:color w:val="1D2B3E"/>
          <w:sz w:val="26"/>
          <w:szCs w:val="26"/>
          <w:lang w:val="en"/>
        </w:rPr>
        <w:t>P</w:t>
      </w:r>
      <w:r>
        <w:rPr>
          <w:rStyle w:val="Emphasis"/>
          <w:rFonts w:ascii="Open Sans" w:hAnsi="Open Sans"/>
          <w:color w:val="1D2B3E"/>
          <w:sz w:val="26"/>
          <w:szCs w:val="26"/>
          <w:lang w:val="en"/>
        </w:rPr>
        <w:t xml:space="preserve">roviders </w:t>
      </w:r>
      <w:r w:rsidR="001418CF">
        <w:rPr>
          <w:rStyle w:val="Emphasis"/>
          <w:rFonts w:ascii="Open Sans" w:hAnsi="Open Sans"/>
          <w:color w:val="1D2B3E"/>
          <w:sz w:val="26"/>
          <w:szCs w:val="26"/>
          <w:lang w:val="en"/>
        </w:rPr>
        <w:t xml:space="preserve">(ISPs) </w:t>
      </w:r>
      <w:bookmarkStart w:id="0" w:name="_GoBack"/>
      <w:bookmarkEnd w:id="0"/>
      <w:r w:rsidR="00225593">
        <w:rPr>
          <w:rStyle w:val="Emphasis"/>
          <w:rFonts w:ascii="Open Sans" w:hAnsi="Open Sans"/>
          <w:color w:val="1D2B3E"/>
          <w:sz w:val="26"/>
          <w:szCs w:val="26"/>
          <w:lang w:val="en"/>
        </w:rPr>
        <w:t>is telecommunication, not information service. The source of “information” on the internet should be understood as the collection of its users, private and public, corporate and government, not the ISPs themselves. If the ISPs want to provide content or services, alone or via business agreements with other entities, in competition with other sources, they should not be allowed to use what amounts to a monopoly over the local electronic pipeline to favor that content. Thus, the telecommunications function of ISPs should remain as currently defined, subject to Title II regulations.</w:t>
      </w:r>
    </w:p>
    <w:p w:rsidR="00225593" w:rsidRDefault="00225593">
      <w:pPr>
        <w:rPr>
          <w:rStyle w:val="Emphasis"/>
          <w:rFonts w:ascii="Open Sans" w:hAnsi="Open Sans"/>
          <w:color w:val="1D2B3E"/>
          <w:sz w:val="26"/>
          <w:szCs w:val="26"/>
          <w:lang w:val="en"/>
        </w:rPr>
      </w:pPr>
    </w:p>
    <w:p w:rsidR="00225593" w:rsidRDefault="00225593">
      <w:pPr>
        <w:rPr>
          <w:rStyle w:val="Emphasis"/>
          <w:rFonts w:ascii="Open Sans" w:hAnsi="Open Sans"/>
          <w:color w:val="1D2B3E"/>
          <w:sz w:val="26"/>
          <w:szCs w:val="26"/>
          <w:lang w:val="en"/>
        </w:rPr>
      </w:pPr>
      <w:r>
        <w:rPr>
          <w:rStyle w:val="Emphasis"/>
          <w:rFonts w:ascii="Open Sans" w:hAnsi="Open Sans"/>
          <w:color w:val="1D2B3E"/>
          <w:sz w:val="26"/>
          <w:szCs w:val="26"/>
          <w:lang w:val="en"/>
        </w:rPr>
        <w:t>Sincerely,</w:t>
      </w:r>
    </w:p>
    <w:p w:rsidR="00225593" w:rsidRDefault="00225593">
      <w:pPr>
        <w:rPr>
          <w:rStyle w:val="Emphasis"/>
          <w:rFonts w:ascii="Open Sans" w:hAnsi="Open Sans"/>
          <w:color w:val="1D2B3E"/>
          <w:sz w:val="26"/>
          <w:szCs w:val="26"/>
          <w:lang w:val="en"/>
        </w:rPr>
      </w:pPr>
      <w:r>
        <w:rPr>
          <w:rStyle w:val="Emphasis"/>
          <w:rFonts w:ascii="Open Sans" w:hAnsi="Open Sans"/>
          <w:color w:val="1D2B3E"/>
          <w:sz w:val="26"/>
          <w:szCs w:val="26"/>
          <w:lang w:val="en"/>
        </w:rPr>
        <w:t xml:space="preserve">           Ken Cooper</w:t>
      </w:r>
    </w:p>
    <w:p w:rsidR="00225593" w:rsidRDefault="00225593">
      <w:pPr>
        <w:rPr>
          <w:rStyle w:val="Emphasis"/>
          <w:rFonts w:ascii="Open Sans" w:hAnsi="Open Sans"/>
          <w:color w:val="1D2B3E"/>
          <w:sz w:val="26"/>
          <w:szCs w:val="26"/>
          <w:lang w:val="en"/>
        </w:rPr>
      </w:pPr>
      <w:r>
        <w:rPr>
          <w:rStyle w:val="Emphasis"/>
          <w:rFonts w:ascii="Open Sans" w:hAnsi="Open Sans"/>
          <w:color w:val="1D2B3E"/>
          <w:sz w:val="26"/>
          <w:szCs w:val="26"/>
          <w:lang w:val="en"/>
        </w:rPr>
        <w:t xml:space="preserve">          Aurora, Colorado</w:t>
      </w:r>
    </w:p>
    <w:p w:rsidR="00225593" w:rsidRDefault="00225593">
      <w:pPr>
        <w:rPr>
          <w:rStyle w:val="Emphasis"/>
          <w:rFonts w:ascii="Open Sans" w:hAnsi="Open Sans"/>
          <w:color w:val="1D2B3E"/>
          <w:sz w:val="26"/>
          <w:szCs w:val="26"/>
          <w:lang w:val="en"/>
        </w:rPr>
      </w:pPr>
    </w:p>
    <w:p w:rsidR="00723AFA" w:rsidRDefault="00225593">
      <w:r>
        <w:rPr>
          <w:rStyle w:val="Emphasis"/>
          <w:rFonts w:ascii="Open Sans" w:hAnsi="Open Sans"/>
          <w:color w:val="1D2B3E"/>
          <w:sz w:val="26"/>
          <w:szCs w:val="26"/>
          <w:lang w:val="en"/>
        </w:rPr>
        <w:t xml:space="preserve"> </w:t>
      </w:r>
    </w:p>
    <w:sectPr w:rsidR="00723A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Open Sans">
    <w:altName w:val="Segoe UI"/>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AFA"/>
    <w:rsid w:val="001418CF"/>
    <w:rsid w:val="001F59C8"/>
    <w:rsid w:val="00225593"/>
    <w:rsid w:val="00723AFA"/>
    <w:rsid w:val="00852F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08036"/>
  <w15:chartTrackingRefBased/>
  <w15:docId w15:val="{BF48FC85-2636-4960-9C65-04C18B562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723A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Cooper, Ken - DEN</dc:creator>
  <cp:keywords/>
  <dc:description/>
  <cp:lastModifiedBy>Cooper, Ken - DEN</cp:lastModifiedBy>
  <cp:revision>2</cp:revision>
  <dcterms:created xsi:type="dcterms:W3CDTF">2017-08-30T15:57:00Z</dcterms:created>
  <dcterms:modified xsi:type="dcterms:W3CDTF">2017-08-30T15:57:00Z</dcterms:modified>
</cp:coreProperties>
</file>