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81F" w:rsidRDefault="004E4DB2">
      <w:r>
        <w:t>I am both a homeowner and a small business owner.  The internet access I have at home is regularly slowed or delayed by high traffic volume and only sometimes meets the bandwidth I am supposed to receive.  If priority is given to high-valued traffic, my internet access will no doubt suffer.  As a small business owner, I cannot afford higher fees for premium internet access.  Net neutrality will benefit me personally, but also makes a great deal of sense for non-personal reasons.  For example, USA innovation is spurred forward by making it easier for those with new ideas involving the internet to grow businesses.  With a level playing field offered by net neutrality, anti-competitive practices will be nipped in the bud preventing large companies from outbidding their small competitors and putting them at a disadvantage.  Legally, the concept of net neutrality is simple and easy to enforce and would not become a complex snarl of laws, legislated exceptions to laws, and ongoing lawsuits for alleged violations that will tie up our legal system.  In the case of net neutrality, simple is not only better, but it is beneficial in myriad ways.</w:t>
      </w:r>
      <w:r w:rsidR="0023730C">
        <w:t xml:space="preserve">  I urge the FCC to keep the internet neutral and not to cater to </w:t>
      </w:r>
      <w:r w:rsidR="00752345">
        <w:t xml:space="preserve">those large businesses and special interests who seek economic </w:t>
      </w:r>
      <w:bookmarkStart w:id="0" w:name="_GoBack"/>
      <w:bookmarkEnd w:id="0"/>
      <w:r w:rsidR="00752345">
        <w:t>advantage by changing the laws in their favor.</w:t>
      </w:r>
    </w:p>
    <w:sectPr w:rsidR="00E278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DB2"/>
    <w:rsid w:val="0023730C"/>
    <w:rsid w:val="004E4DB2"/>
    <w:rsid w:val="00752345"/>
    <w:rsid w:val="00E27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198</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URMC</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2</cp:revision>
  <dcterms:created xsi:type="dcterms:W3CDTF">2017-08-30T14:39:00Z</dcterms:created>
  <dcterms:modified xsi:type="dcterms:W3CDTF">2017-08-30T14:50:00Z</dcterms:modified>
</cp:coreProperties>
</file>