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780" w:rsidRDefault="005E3780" w:rsidP="005E3780">
      <w:pPr>
        <w:ind w:left="7200"/>
      </w:pPr>
      <w:bookmarkStart w:id="0" w:name="_GoBack"/>
      <w:bookmarkEnd w:id="0"/>
      <w:r>
        <w:t>August 29, 2017</w:t>
      </w:r>
    </w:p>
    <w:p w:rsidR="009E42D1" w:rsidRDefault="005E3780">
      <w:r>
        <w:t>Dear Chairman Pai,</w:t>
      </w:r>
    </w:p>
    <w:p w:rsidR="008B0971" w:rsidRDefault="008B0971" w:rsidP="008B0971">
      <w:r>
        <w:t>I am very much opposed to the</w:t>
      </w:r>
      <w:r w:rsidR="005E3780">
        <w:t xml:space="preserve"> FCC's</w:t>
      </w:r>
      <w:r>
        <w:t xml:space="preserve"> proposed reclassification of</w:t>
      </w:r>
      <w:r w:rsidRPr="008B0971">
        <w:t xml:space="preserve"> broadband Internet access service as an information service</w:t>
      </w:r>
      <w:r>
        <w:t xml:space="preserve">.  I believe that it should remain classified as a telecommunications service and retain the associated regulatory controls that would preserve net neutrality.  </w:t>
      </w:r>
    </w:p>
    <w:p w:rsidR="004E7B48" w:rsidRDefault="00F764E3" w:rsidP="008B0971">
      <w:r>
        <w:t xml:space="preserve">I have internet access, including voice-over-IP phone service, through an ISP. In addition to making phone calls, </w:t>
      </w:r>
      <w:r w:rsidR="008B0971">
        <w:t xml:space="preserve">I use the internet multiple times per day to connect to a variety of websites around the </w:t>
      </w:r>
      <w:r w:rsidR="004E7B48">
        <w:t>country</w:t>
      </w:r>
      <w:r>
        <w:t xml:space="preserve">.  Even though ISPs may also provide other services such as email or cloud storage, I </w:t>
      </w:r>
      <w:r w:rsidR="004E7B48">
        <w:t xml:space="preserve">use other providers of these services – this is not the reason that I contract with my ISP.  </w:t>
      </w:r>
    </w:p>
    <w:p w:rsidR="004E7B48" w:rsidRDefault="004E7B48" w:rsidP="008B0971">
      <w:r>
        <w:t xml:space="preserve">I do not believe that changing the net neutrality rules will benefit consumers in any way.  In our area, we only have 2 options for internet access and the prices are comparable.  Eliminating regulation by classifying ISP as information service providers is likely to result in a reduction of our broadband speeds (which are already poor) and/or </w:t>
      </w:r>
      <w:r w:rsidR="005E3780">
        <w:t xml:space="preserve">an </w:t>
      </w:r>
      <w:r>
        <w:t xml:space="preserve">increase in </w:t>
      </w:r>
      <w:r w:rsidR="005E3780">
        <w:t>the price we must pay to o</w:t>
      </w:r>
      <w:r>
        <w:t xml:space="preserve">btain reasonable broadband service.  </w:t>
      </w:r>
    </w:p>
    <w:p w:rsidR="004E7B48" w:rsidRDefault="004E7B48" w:rsidP="008B0971">
      <w:r>
        <w:t xml:space="preserve">For all of these reasons, I urge you to scrap the current proposal and leave broadband Internet access as a telecommunications service. </w:t>
      </w:r>
      <w:r w:rsidR="005E3780">
        <w:t xml:space="preserve">Many other developed countries already view internet access as a public good, similar to access to a public water supply or other utilities, and provide these services at much less cost than in the U.S.  If we are to maintain progress and economic productivity as a nation, we cannot allow internet access to be </w:t>
      </w:r>
      <w:r w:rsidR="004B7DAC">
        <w:t>distributed inequitably based on an ability to pay whatever the ISPs demand.</w:t>
      </w:r>
    </w:p>
    <w:p w:rsidR="004E7B48" w:rsidRDefault="00E87030" w:rsidP="008B0971">
      <w:r>
        <w:t xml:space="preserve">Sincerely, </w:t>
      </w:r>
    </w:p>
    <w:p w:rsidR="00E87030" w:rsidRDefault="00E87030" w:rsidP="008B0971">
      <w:r>
        <w:t>Nisson Schechter</w:t>
      </w:r>
    </w:p>
    <w:sectPr w:rsidR="00E8703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370" w:rsidRDefault="00AF5370" w:rsidP="002C2409">
      <w:pPr>
        <w:spacing w:after="0" w:line="240" w:lineRule="auto"/>
      </w:pPr>
      <w:r>
        <w:separator/>
      </w:r>
    </w:p>
  </w:endnote>
  <w:endnote w:type="continuationSeparator" w:id="0">
    <w:p w:rsidR="00AF5370" w:rsidRDefault="00AF5370" w:rsidP="002C24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409" w:rsidRDefault="002C240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409" w:rsidRDefault="002C240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409" w:rsidRDefault="002C240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370" w:rsidRDefault="00AF5370" w:rsidP="002C2409">
      <w:pPr>
        <w:spacing w:after="0" w:line="240" w:lineRule="auto"/>
      </w:pPr>
      <w:r>
        <w:separator/>
      </w:r>
    </w:p>
  </w:footnote>
  <w:footnote w:type="continuationSeparator" w:id="0">
    <w:p w:rsidR="00AF5370" w:rsidRDefault="00AF5370" w:rsidP="002C24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409" w:rsidRDefault="002C240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409" w:rsidRDefault="002C240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409" w:rsidRDefault="002C240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971"/>
    <w:rsid w:val="001D3013"/>
    <w:rsid w:val="002C2409"/>
    <w:rsid w:val="004B7DAC"/>
    <w:rsid w:val="004E7B48"/>
    <w:rsid w:val="005E3780"/>
    <w:rsid w:val="008B0971"/>
    <w:rsid w:val="009E42D1"/>
    <w:rsid w:val="00AF5370"/>
    <w:rsid w:val="00E87030"/>
    <w:rsid w:val="00F76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24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2409"/>
  </w:style>
  <w:style w:type="paragraph" w:styleId="Footer">
    <w:name w:val="footer"/>
    <w:basedOn w:val="Normal"/>
    <w:link w:val="FooterChar"/>
    <w:uiPriority w:val="99"/>
    <w:unhideWhenUsed/>
    <w:rsid w:val="002C24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24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24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2409"/>
  </w:style>
  <w:style w:type="paragraph" w:styleId="Footer">
    <w:name w:val="footer"/>
    <w:basedOn w:val="Normal"/>
    <w:link w:val="FooterChar"/>
    <w:uiPriority w:val="99"/>
    <w:unhideWhenUsed/>
    <w:rsid w:val="002C24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2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2017-08-30T00:12:00Z</dcterms:created>
  <dcterms:modified xsi:type="dcterms:W3CDTF">2017-08-30T00:13:00Z</dcterms:modified>
</cp:coreProperties>
</file>