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E08" w:rsidRDefault="00D52E08"/>
    <w:p w:rsidR="00D635E5" w:rsidRDefault="00D635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0"/>
      </w:tblGrid>
      <w:tr w:rsidR="004A0D1D" w:rsidRPr="00525E81" w:rsidTr="00525E81">
        <w:tc>
          <w:tcPr>
            <w:tcW w:w="13176" w:type="dxa"/>
            <w:shd w:val="clear" w:color="auto" w:fill="auto"/>
          </w:tcPr>
          <w:p w:rsidR="00D52E08" w:rsidRPr="00525E81" w:rsidRDefault="00D52E08" w:rsidP="00525E81">
            <w:pPr>
              <w:jc w:val="center"/>
              <w:rPr>
                <w:b/>
                <w:bCs/>
                <w:sz w:val="32"/>
                <w:szCs w:val="32"/>
                <w:lang w:bidi="he-IL"/>
              </w:rPr>
            </w:pPr>
          </w:p>
          <w:p w:rsidR="00D52E08" w:rsidRPr="00525E81" w:rsidRDefault="00D52E08" w:rsidP="00525E81">
            <w:pPr>
              <w:jc w:val="center"/>
              <w:rPr>
                <w:b/>
                <w:bCs/>
                <w:sz w:val="36"/>
                <w:szCs w:val="36"/>
                <w:lang w:bidi="he-IL"/>
              </w:rPr>
            </w:pPr>
            <w:r w:rsidRPr="00525E81">
              <w:rPr>
                <w:b/>
                <w:bCs/>
                <w:sz w:val="36"/>
                <w:szCs w:val="36"/>
                <w:lang w:bidi="he-IL"/>
              </w:rPr>
              <w:t>WRC-1</w:t>
            </w:r>
            <w:r w:rsidR="004E6B26">
              <w:rPr>
                <w:b/>
                <w:bCs/>
                <w:sz w:val="36"/>
                <w:szCs w:val="36"/>
                <w:lang w:bidi="he-IL"/>
              </w:rPr>
              <w:t>9</w:t>
            </w:r>
            <w:r w:rsidRPr="00525E81">
              <w:rPr>
                <w:b/>
                <w:bCs/>
                <w:sz w:val="36"/>
                <w:szCs w:val="36"/>
                <w:lang w:bidi="he-IL"/>
              </w:rPr>
              <w:t xml:space="preserve"> ADVISORY COMMITTEE STRUCTURE</w:t>
            </w:r>
          </w:p>
          <w:p w:rsidR="004A0D1D" w:rsidRPr="00525E81" w:rsidRDefault="004A0D1D" w:rsidP="00525E81">
            <w:pPr>
              <w:jc w:val="center"/>
              <w:rPr>
                <w:sz w:val="36"/>
                <w:szCs w:val="36"/>
              </w:rPr>
            </w:pPr>
          </w:p>
          <w:tbl>
            <w:tblPr>
              <w:tblW w:w="0" w:type="auto"/>
              <w:tblLook w:val="01E0" w:firstRow="1" w:lastRow="1" w:firstColumn="1" w:lastColumn="1" w:noHBand="0" w:noVBand="0"/>
            </w:tblPr>
            <w:tblGrid>
              <w:gridCol w:w="4104"/>
              <w:gridCol w:w="4363"/>
              <w:gridCol w:w="4267"/>
            </w:tblGrid>
            <w:tr w:rsidR="004A0D1D" w:rsidRPr="00FC6F90">
              <w:tc>
                <w:tcPr>
                  <w:tcW w:w="4569" w:type="dxa"/>
                </w:tcPr>
                <w:p w:rsidR="004A0D1D" w:rsidRDefault="004A0D1D" w:rsidP="00FF1BE4">
                  <w:pPr>
                    <w:rPr>
                      <w:color w:val="000000"/>
                      <w:szCs w:val="24"/>
                      <w:lang w:bidi="he-IL"/>
                    </w:rPr>
                  </w:pPr>
                  <w:r w:rsidRPr="005601D7">
                    <w:rPr>
                      <w:b/>
                      <w:bCs/>
                      <w:color w:val="000000"/>
                      <w:szCs w:val="24"/>
                      <w:u w:val="single"/>
                      <w:lang w:bidi="he-IL"/>
                    </w:rPr>
                    <w:t>Chair</w:t>
                  </w:r>
                  <w:r w:rsidRPr="005601D7">
                    <w:rPr>
                      <w:color w:val="000000"/>
                      <w:szCs w:val="24"/>
                      <w:lang w:bidi="he-IL"/>
                    </w:rPr>
                    <w:t>:</w:t>
                  </w:r>
                </w:p>
                <w:p w:rsidR="005D5CEE" w:rsidRPr="00C432FD" w:rsidRDefault="005D5CEE" w:rsidP="005D5CEE">
                  <w:pPr>
                    <w:pStyle w:val="Heading1"/>
                    <w:shd w:val="clear" w:color="auto" w:fill="FFFFFF"/>
                    <w:spacing w:before="0" w:beforeAutospacing="0" w:after="0" w:afterAutospacing="0" w:line="255" w:lineRule="atLeast"/>
                    <w:textAlignment w:val="baseline"/>
                    <w:rPr>
                      <w:b w:val="0"/>
                      <w:sz w:val="24"/>
                      <w:szCs w:val="24"/>
                    </w:rPr>
                  </w:pPr>
                  <w:r w:rsidRPr="00C432FD">
                    <w:rPr>
                      <w:rStyle w:val="full-name"/>
                      <w:b w:val="0"/>
                      <w:sz w:val="24"/>
                      <w:szCs w:val="24"/>
                      <w:bdr w:val="none" w:sz="0" w:space="0" w:color="auto" w:frame="1"/>
                    </w:rPr>
                    <w:t xml:space="preserve">Tom </w:t>
                  </w:r>
                  <w:r w:rsidR="00FF1DCF">
                    <w:rPr>
                      <w:rStyle w:val="full-name"/>
                      <w:b w:val="0"/>
                      <w:sz w:val="24"/>
                      <w:szCs w:val="24"/>
                      <w:bdr w:val="none" w:sz="0" w:space="0" w:color="auto" w:frame="1"/>
                    </w:rPr>
                    <w:t>Power</w:t>
                  </w:r>
                </w:p>
                <w:p w:rsidR="005D5CEE" w:rsidRDefault="005D5CEE" w:rsidP="005D5CEE">
                  <w:pPr>
                    <w:pStyle w:val="Title1"/>
                    <w:shd w:val="clear" w:color="auto" w:fill="FFFFFF"/>
                    <w:spacing w:before="0" w:beforeAutospacing="0" w:after="0" w:afterAutospacing="0" w:line="300" w:lineRule="atLeast"/>
                    <w:textAlignment w:val="baseline"/>
                  </w:pPr>
                  <w:r w:rsidRPr="00C432FD">
                    <w:t>CTIA</w:t>
                  </w:r>
                </w:p>
                <w:p w:rsidR="006E77F8" w:rsidRPr="00C432FD" w:rsidRDefault="0037254F" w:rsidP="005D5CEE">
                  <w:pPr>
                    <w:pStyle w:val="Title1"/>
                    <w:shd w:val="clear" w:color="auto" w:fill="FFFFFF"/>
                    <w:spacing w:before="0" w:beforeAutospacing="0" w:after="0" w:afterAutospacing="0" w:line="300" w:lineRule="atLeast"/>
                    <w:textAlignment w:val="baseline"/>
                  </w:pPr>
                  <w:r>
                    <w:t>202-</w:t>
                  </w:r>
                  <w:r w:rsidR="006E77F8">
                    <w:t>736-3669</w:t>
                  </w:r>
                </w:p>
                <w:p w:rsidR="005D5CEE" w:rsidRDefault="00A60F98" w:rsidP="005D5CEE">
                  <w:pPr>
                    <w:pStyle w:val="Heading1"/>
                    <w:shd w:val="clear" w:color="auto" w:fill="FFFFFF"/>
                    <w:spacing w:before="0" w:beforeAutospacing="0" w:after="0" w:afterAutospacing="0" w:line="255" w:lineRule="atLeast"/>
                    <w:textAlignment w:val="baseline"/>
                    <w:rPr>
                      <w:b w:val="0"/>
                      <w:sz w:val="24"/>
                      <w:szCs w:val="24"/>
                      <w:lang w:bidi="he-IL"/>
                    </w:rPr>
                  </w:pPr>
                  <w:hyperlink r:id="rId8" w:history="1">
                    <w:r w:rsidR="006E77F8" w:rsidRPr="00BF5507">
                      <w:rPr>
                        <w:rStyle w:val="Hyperlink"/>
                        <w:b w:val="0"/>
                        <w:sz w:val="24"/>
                        <w:szCs w:val="24"/>
                        <w:lang w:bidi="he-IL"/>
                      </w:rPr>
                      <w:t>tpower@ctia.org</w:t>
                    </w:r>
                  </w:hyperlink>
                </w:p>
                <w:p w:rsidR="007A590E" w:rsidRPr="00C432FD" w:rsidRDefault="007A590E" w:rsidP="007A590E">
                  <w:pPr>
                    <w:shd w:val="clear" w:color="auto" w:fill="FFFFFF"/>
                    <w:spacing w:line="300" w:lineRule="atLeast"/>
                    <w:textAlignment w:val="baseline"/>
                    <w:rPr>
                      <w:szCs w:val="24"/>
                    </w:rPr>
                  </w:pPr>
                </w:p>
                <w:p w:rsidR="007A590E" w:rsidRPr="00C432FD" w:rsidRDefault="007A590E" w:rsidP="007A590E">
                  <w:pPr>
                    <w:autoSpaceDE w:val="0"/>
                    <w:autoSpaceDN w:val="0"/>
                    <w:adjustRightInd w:val="0"/>
                    <w:rPr>
                      <w:szCs w:val="24"/>
                      <w:lang w:bidi="he-IL"/>
                    </w:rPr>
                  </w:pPr>
                </w:p>
                <w:p w:rsidR="00904336" w:rsidRDefault="00904336" w:rsidP="00D67CE7">
                  <w:pPr>
                    <w:autoSpaceDE w:val="0"/>
                    <w:autoSpaceDN w:val="0"/>
                    <w:adjustRightInd w:val="0"/>
                    <w:rPr>
                      <w:color w:val="000000"/>
                      <w:szCs w:val="24"/>
                      <w:lang w:bidi="he-IL"/>
                    </w:rPr>
                  </w:pPr>
                </w:p>
                <w:p w:rsidR="00904336" w:rsidRPr="00FF1BE4" w:rsidRDefault="00904336" w:rsidP="00D67CE7">
                  <w:pPr>
                    <w:autoSpaceDE w:val="0"/>
                    <w:autoSpaceDN w:val="0"/>
                    <w:adjustRightInd w:val="0"/>
                    <w:rPr>
                      <w:color w:val="000000"/>
                      <w:szCs w:val="24"/>
                      <w:lang w:bidi="he-IL"/>
                    </w:rPr>
                  </w:pPr>
                </w:p>
              </w:tc>
              <w:tc>
                <w:tcPr>
                  <w:tcW w:w="4569" w:type="dxa"/>
                </w:tcPr>
                <w:p w:rsidR="008A609C" w:rsidRPr="00FC6F90" w:rsidRDefault="00722BBB" w:rsidP="00FF1BE4">
                  <w:pPr>
                    <w:rPr>
                      <w:szCs w:val="24"/>
                      <w:lang w:bidi="he-IL"/>
                    </w:rPr>
                  </w:pPr>
                  <w:r>
                    <w:rPr>
                      <w:b/>
                      <w:bCs/>
                      <w:szCs w:val="24"/>
                      <w:u w:val="single"/>
                      <w:lang w:bidi="he-IL"/>
                    </w:rPr>
                    <w:t>Vice-</w:t>
                  </w:r>
                  <w:r w:rsidR="008A609C" w:rsidRPr="00FC6F90">
                    <w:rPr>
                      <w:b/>
                      <w:bCs/>
                      <w:szCs w:val="24"/>
                      <w:u w:val="single"/>
                      <w:lang w:bidi="he-IL"/>
                    </w:rPr>
                    <w:t>Chair</w:t>
                  </w:r>
                  <w:r w:rsidR="008A609C" w:rsidRPr="00FC6F90">
                    <w:rPr>
                      <w:szCs w:val="24"/>
                      <w:lang w:bidi="he-IL"/>
                    </w:rPr>
                    <w:t>:</w:t>
                  </w:r>
                </w:p>
                <w:p w:rsidR="00DB4B68" w:rsidRDefault="00DB4B68" w:rsidP="00DB4B68">
                  <w:r>
                    <w:t xml:space="preserve">Chris Murphy </w:t>
                  </w:r>
                </w:p>
                <w:p w:rsidR="00DB4B68" w:rsidRDefault="00DB4B68" w:rsidP="00DB4B68">
                  <w:r>
                    <w:t>ViaSat, Inc.</w:t>
                  </w:r>
                </w:p>
                <w:p w:rsidR="006E77F8" w:rsidRDefault="0037254F" w:rsidP="00DB4B68">
                  <w:r>
                    <w:t>760-</w:t>
                  </w:r>
                  <w:r w:rsidR="006E77F8">
                    <w:t>893-3269</w:t>
                  </w:r>
                </w:p>
                <w:p w:rsidR="00DB4B68" w:rsidRDefault="00A60F98" w:rsidP="00DB4B68">
                  <w:hyperlink r:id="rId9" w:history="1">
                    <w:r w:rsidR="005F39AC" w:rsidRPr="002E4B3E">
                      <w:rPr>
                        <w:rStyle w:val="Hyperlink"/>
                      </w:rPr>
                      <w:t>christopher.murphy@viasat.com</w:t>
                    </w:r>
                  </w:hyperlink>
                </w:p>
                <w:p w:rsidR="00DB4B68" w:rsidRDefault="00DB4B68" w:rsidP="00D67CE7">
                  <w:pPr>
                    <w:rPr>
                      <w:szCs w:val="24"/>
                      <w:lang w:bidi="he-IL"/>
                    </w:rPr>
                  </w:pPr>
                </w:p>
                <w:p w:rsidR="007A1FD3" w:rsidRPr="000C7172" w:rsidRDefault="007A1FD3" w:rsidP="00D67CE7">
                  <w:pPr>
                    <w:autoSpaceDE w:val="0"/>
                    <w:autoSpaceDN w:val="0"/>
                    <w:adjustRightInd w:val="0"/>
                    <w:rPr>
                      <w:color w:val="0000FF"/>
                      <w:szCs w:val="24"/>
                      <w:lang w:bidi="he-IL"/>
                    </w:rPr>
                  </w:pPr>
                </w:p>
              </w:tc>
              <w:tc>
                <w:tcPr>
                  <w:tcW w:w="4570" w:type="dxa"/>
                </w:tcPr>
                <w:p w:rsidR="004A0D1D" w:rsidRPr="00FC6F90" w:rsidRDefault="006C6BF5" w:rsidP="00FF1BE4">
                  <w:pPr>
                    <w:rPr>
                      <w:szCs w:val="24"/>
                      <w:lang w:bidi="he-IL"/>
                    </w:rPr>
                  </w:pPr>
                  <w:r>
                    <w:rPr>
                      <w:b/>
                      <w:bCs/>
                      <w:szCs w:val="24"/>
                      <w:u w:val="single"/>
                      <w:lang w:bidi="he-IL"/>
                    </w:rPr>
                    <w:t>Designated Federal</w:t>
                  </w:r>
                  <w:r w:rsidR="004A0D1D" w:rsidRPr="00FC6F90">
                    <w:rPr>
                      <w:b/>
                      <w:bCs/>
                      <w:szCs w:val="24"/>
                      <w:u w:val="single"/>
                      <w:lang w:bidi="he-IL"/>
                    </w:rPr>
                    <w:t xml:space="preserve"> Official:</w:t>
                  </w:r>
                  <w:r w:rsidR="004A0D1D" w:rsidRPr="00FC6F90">
                    <w:rPr>
                      <w:szCs w:val="24"/>
                      <w:lang w:bidi="he-IL"/>
                    </w:rPr>
                    <w:t xml:space="preserve"> </w:t>
                  </w:r>
                </w:p>
                <w:p w:rsidR="004A0D1D" w:rsidRPr="00FC6F90" w:rsidRDefault="006C6FE0" w:rsidP="00FF1BE4">
                  <w:pPr>
                    <w:rPr>
                      <w:szCs w:val="24"/>
                      <w:lang w:bidi="he-IL"/>
                    </w:rPr>
                  </w:pPr>
                  <w:r>
                    <w:rPr>
                      <w:szCs w:val="24"/>
                      <w:lang w:bidi="he-IL"/>
                    </w:rPr>
                    <w:t>Michael Mullinix</w:t>
                  </w:r>
                </w:p>
                <w:p w:rsidR="004A0D1D" w:rsidRPr="00FC6F90" w:rsidRDefault="004A0D1D" w:rsidP="00FF1BE4">
                  <w:pPr>
                    <w:rPr>
                      <w:szCs w:val="24"/>
                      <w:lang w:bidi="he-IL"/>
                    </w:rPr>
                  </w:pPr>
                  <w:r w:rsidRPr="00FC6F90">
                    <w:rPr>
                      <w:szCs w:val="24"/>
                      <w:lang w:bidi="he-IL"/>
                    </w:rPr>
                    <w:t>FCC, International Bureau</w:t>
                  </w:r>
                </w:p>
                <w:p w:rsidR="004A0D1D" w:rsidRPr="00FC6F90" w:rsidRDefault="004113C2" w:rsidP="00FF1BE4">
                  <w:pPr>
                    <w:rPr>
                      <w:szCs w:val="24"/>
                      <w:lang w:bidi="he-IL"/>
                    </w:rPr>
                  </w:pPr>
                  <w:r>
                    <w:rPr>
                      <w:szCs w:val="24"/>
                      <w:lang w:bidi="he-IL"/>
                    </w:rPr>
                    <w:t xml:space="preserve">202 </w:t>
                  </w:r>
                  <w:r w:rsidR="006E77F8">
                    <w:rPr>
                      <w:szCs w:val="24"/>
                      <w:lang w:bidi="he-IL"/>
                    </w:rPr>
                    <w:t>418-</w:t>
                  </w:r>
                  <w:r w:rsidR="006C6FE0">
                    <w:rPr>
                      <w:szCs w:val="24"/>
                      <w:lang w:bidi="he-IL"/>
                    </w:rPr>
                    <w:t>0491</w:t>
                  </w:r>
                </w:p>
                <w:p w:rsidR="004A0D1D" w:rsidRPr="00FC6F90" w:rsidRDefault="00A60F98" w:rsidP="00FF1BE4">
                  <w:pPr>
                    <w:rPr>
                      <w:szCs w:val="24"/>
                      <w:lang w:bidi="he-IL"/>
                    </w:rPr>
                  </w:pPr>
                  <w:hyperlink r:id="rId10" w:history="1">
                    <w:r w:rsidR="006C6FE0" w:rsidRPr="00E235F8">
                      <w:rPr>
                        <w:rStyle w:val="Hyperlink"/>
                        <w:szCs w:val="24"/>
                        <w:lang w:bidi="he-IL"/>
                      </w:rPr>
                      <w:t>michael.mullinix@fcc.gov</w:t>
                    </w:r>
                  </w:hyperlink>
                </w:p>
                <w:p w:rsidR="004A0D1D" w:rsidRPr="00FC6F90" w:rsidRDefault="004A0D1D" w:rsidP="00FF1BE4">
                  <w:pPr>
                    <w:rPr>
                      <w:szCs w:val="24"/>
                      <w:lang w:bidi="he-IL"/>
                    </w:rPr>
                  </w:pPr>
                </w:p>
              </w:tc>
            </w:tr>
          </w:tbl>
          <w:p w:rsidR="004A0D1D" w:rsidRPr="00525E81" w:rsidRDefault="004A0D1D" w:rsidP="00525E81">
            <w:pPr>
              <w:jc w:val="center"/>
              <w:rPr>
                <w:szCs w:val="24"/>
              </w:rPr>
            </w:pPr>
          </w:p>
        </w:tc>
      </w:tr>
    </w:tbl>
    <w:p w:rsidR="007A590E" w:rsidRDefault="007A590E"/>
    <w:p w:rsidR="00D635E5" w:rsidRDefault="007A590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0"/>
      </w:tblGrid>
      <w:tr w:rsidR="004A0D1D" w:rsidRPr="00FC6F90" w:rsidTr="00525E81">
        <w:tc>
          <w:tcPr>
            <w:tcW w:w="13176" w:type="dxa"/>
            <w:shd w:val="clear" w:color="auto" w:fill="auto"/>
          </w:tcPr>
          <w:p w:rsidR="00FF1BE4" w:rsidRPr="00525E81" w:rsidRDefault="00FF1BE4" w:rsidP="00525E81">
            <w:pPr>
              <w:spacing w:before="120" w:after="120"/>
              <w:ind w:left="1440"/>
              <w:rPr>
                <w:b/>
                <w:bCs/>
                <w:sz w:val="28"/>
                <w:szCs w:val="28"/>
                <w:lang w:bidi="he-IL"/>
              </w:rPr>
            </w:pPr>
          </w:p>
          <w:p w:rsidR="00FC6F90" w:rsidRPr="00525E81" w:rsidRDefault="00FC6F90"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w:t>
            </w:r>
            <w:r w:rsidR="004113C2" w:rsidRPr="00525E81">
              <w:rPr>
                <w:b/>
                <w:bCs/>
                <w:sz w:val="28"/>
                <w:szCs w:val="28"/>
                <w:lang w:bidi="he-IL"/>
              </w:rPr>
              <w:t>nformal Working Group 1 (I</w:t>
            </w:r>
            <w:r w:rsidRPr="00525E81">
              <w:rPr>
                <w:b/>
                <w:bCs/>
                <w:sz w:val="28"/>
                <w:szCs w:val="28"/>
                <w:lang w:bidi="he-IL"/>
              </w:rPr>
              <w:t>WG-1</w:t>
            </w:r>
            <w:r w:rsidR="004113C2" w:rsidRPr="00525E81">
              <w:rPr>
                <w:b/>
                <w:bCs/>
                <w:sz w:val="28"/>
                <w:szCs w:val="28"/>
                <w:lang w:bidi="he-IL"/>
              </w:rPr>
              <w:t>)</w:t>
            </w:r>
            <w:r w:rsidRPr="00525E81">
              <w:rPr>
                <w:b/>
                <w:bCs/>
                <w:sz w:val="28"/>
                <w:szCs w:val="28"/>
                <w:lang w:bidi="he-IL"/>
              </w:rPr>
              <w:t xml:space="preserve"> Maritime, Aeronautical and Radar Services</w:t>
            </w:r>
          </w:p>
          <w:p w:rsidR="00FC6F90" w:rsidRPr="00525E81" w:rsidRDefault="004113C2"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Informal Working Group 2 (</w:t>
            </w:r>
            <w:r w:rsidR="00FC6F90" w:rsidRPr="00525E81">
              <w:rPr>
                <w:b/>
                <w:bCs/>
                <w:sz w:val="28"/>
                <w:szCs w:val="28"/>
                <w:lang w:bidi="he-IL"/>
              </w:rPr>
              <w:t>IWG-2</w:t>
            </w:r>
            <w:r w:rsidRPr="00525E81">
              <w:rPr>
                <w:b/>
                <w:bCs/>
                <w:sz w:val="28"/>
                <w:szCs w:val="28"/>
                <w:lang w:bidi="he-IL"/>
              </w:rPr>
              <w:t>)</w:t>
            </w:r>
            <w:r w:rsidR="00FC6F90" w:rsidRPr="00525E81">
              <w:rPr>
                <w:b/>
                <w:bCs/>
                <w:sz w:val="28"/>
                <w:szCs w:val="28"/>
                <w:lang w:bidi="he-IL"/>
              </w:rPr>
              <w:t xml:space="preserve"> Terrestrial Services</w:t>
            </w:r>
          </w:p>
          <w:p w:rsidR="00FC6F90" w:rsidRPr="00525E81" w:rsidRDefault="004113C2"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Informal Working Group 3 (</w:t>
            </w:r>
            <w:r w:rsidR="00FC6F90" w:rsidRPr="00525E81">
              <w:rPr>
                <w:b/>
                <w:bCs/>
                <w:sz w:val="28"/>
                <w:szCs w:val="28"/>
                <w:lang w:bidi="he-IL"/>
              </w:rPr>
              <w:t>IWG-3</w:t>
            </w:r>
            <w:r w:rsidRPr="00525E81">
              <w:rPr>
                <w:b/>
                <w:bCs/>
                <w:sz w:val="28"/>
                <w:szCs w:val="28"/>
                <w:lang w:bidi="he-IL"/>
              </w:rPr>
              <w:t>)</w:t>
            </w:r>
            <w:r w:rsidR="00FC6F90" w:rsidRPr="00525E81">
              <w:rPr>
                <w:b/>
                <w:bCs/>
                <w:sz w:val="28"/>
                <w:szCs w:val="28"/>
                <w:lang w:bidi="he-IL"/>
              </w:rPr>
              <w:t xml:space="preserve"> Space Services</w:t>
            </w:r>
          </w:p>
          <w:p w:rsidR="00FC6F90" w:rsidRPr="00525E81" w:rsidRDefault="004113C2" w:rsidP="00525E81">
            <w:pPr>
              <w:numPr>
                <w:ilvl w:val="2"/>
                <w:numId w:val="1"/>
              </w:numPr>
              <w:tabs>
                <w:tab w:val="clear" w:pos="3600"/>
              </w:tabs>
              <w:spacing w:before="120" w:after="120"/>
              <w:ind w:left="1800"/>
              <w:rPr>
                <w:b/>
                <w:bCs/>
                <w:sz w:val="28"/>
                <w:szCs w:val="28"/>
                <w:lang w:bidi="he-IL"/>
              </w:rPr>
            </w:pPr>
            <w:r w:rsidRPr="00525E81">
              <w:rPr>
                <w:b/>
                <w:bCs/>
                <w:sz w:val="28"/>
                <w:szCs w:val="28"/>
                <w:lang w:bidi="he-IL"/>
              </w:rPr>
              <w:t>Informal Working Group 4 (</w:t>
            </w:r>
            <w:r w:rsidR="00FC6F90" w:rsidRPr="00525E81">
              <w:rPr>
                <w:b/>
                <w:bCs/>
                <w:sz w:val="28"/>
                <w:szCs w:val="28"/>
                <w:lang w:bidi="he-IL"/>
              </w:rPr>
              <w:t>IWG-4</w:t>
            </w:r>
            <w:r w:rsidRPr="00525E81">
              <w:rPr>
                <w:b/>
                <w:bCs/>
                <w:sz w:val="28"/>
                <w:szCs w:val="28"/>
                <w:lang w:bidi="he-IL"/>
              </w:rPr>
              <w:t>)</w:t>
            </w:r>
            <w:r w:rsidR="00FC6F90" w:rsidRPr="00525E81">
              <w:rPr>
                <w:b/>
                <w:bCs/>
                <w:sz w:val="28"/>
                <w:szCs w:val="28"/>
                <w:lang w:bidi="he-IL"/>
              </w:rPr>
              <w:t xml:space="preserve"> Regulatory Issues</w:t>
            </w:r>
          </w:p>
          <w:p w:rsidR="00FC6F90" w:rsidRPr="00525E81" w:rsidRDefault="00FC6F90" w:rsidP="00525E81">
            <w:pPr>
              <w:jc w:val="center"/>
              <w:rPr>
                <w:b/>
                <w:bCs/>
                <w:sz w:val="20"/>
                <w:u w:val="single"/>
                <w:lang w:bidi="he-IL"/>
              </w:rPr>
            </w:pPr>
          </w:p>
          <w:p w:rsidR="00FC6F90" w:rsidRPr="00525E81" w:rsidRDefault="00FC6F90" w:rsidP="00525E81">
            <w:pPr>
              <w:jc w:val="center"/>
              <w:rPr>
                <w:b/>
                <w:bCs/>
                <w:sz w:val="20"/>
                <w:u w:val="single"/>
                <w:lang w:bidi="he-IL"/>
              </w:rPr>
            </w:pPr>
          </w:p>
          <w:p w:rsidR="00FC6F90" w:rsidRPr="00525E81" w:rsidRDefault="00FC6F90" w:rsidP="00525E81">
            <w:pPr>
              <w:jc w:val="center"/>
              <w:rPr>
                <w:b/>
                <w:bCs/>
                <w:sz w:val="20"/>
                <w:u w:val="single"/>
                <w:lang w:bidi="he-IL"/>
              </w:rPr>
            </w:pPr>
          </w:p>
          <w:p w:rsidR="004A0D1D" w:rsidRPr="00FC6F90" w:rsidRDefault="004A0D1D" w:rsidP="00525E81">
            <w:pPr>
              <w:jc w:val="center"/>
            </w:pPr>
          </w:p>
        </w:tc>
      </w:tr>
    </w:tbl>
    <w:p w:rsidR="00CD265A" w:rsidRPr="00FC6F90" w:rsidRDefault="00CD265A">
      <w:pPr>
        <w:jc w:val="center"/>
      </w:pPr>
    </w:p>
    <w:p w:rsidR="00C74FAE" w:rsidRPr="00FC6F90" w:rsidRDefault="00CD265A" w:rsidP="000150D8">
      <w:pPr>
        <w:jc w:val="center"/>
      </w:pPr>
      <w:r w:rsidRPr="00FC6F90">
        <w:br w:type="page"/>
      </w:r>
    </w:p>
    <w:tbl>
      <w:tblPr>
        <w:tblW w:w="13875" w:type="dxa"/>
        <w:tblInd w:w="93" w:type="dxa"/>
        <w:tblLayout w:type="fixed"/>
        <w:tblLook w:val="0000" w:firstRow="0" w:lastRow="0" w:firstColumn="0" w:lastColumn="0" w:noHBand="0" w:noVBand="0"/>
      </w:tblPr>
      <w:tblGrid>
        <w:gridCol w:w="1005"/>
        <w:gridCol w:w="11160"/>
        <w:gridCol w:w="1710"/>
      </w:tblGrid>
      <w:tr w:rsidR="008F0361" w:rsidRPr="00FC6F90" w:rsidTr="003B163D">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8F0361" w:rsidRPr="00FC6F90" w:rsidRDefault="008F0361" w:rsidP="005E5107">
            <w:pPr>
              <w:jc w:val="center"/>
              <w:rPr>
                <w:b/>
                <w:bCs/>
                <w:szCs w:val="24"/>
                <w:u w:val="single"/>
                <w:lang w:bidi="he-IL"/>
              </w:rPr>
            </w:pPr>
            <w:r w:rsidRPr="00FC6F90">
              <w:rPr>
                <w:b/>
                <w:bCs/>
                <w:szCs w:val="24"/>
                <w:u w:val="single"/>
                <w:lang w:bidi="he-IL"/>
              </w:rPr>
              <w:lastRenderedPageBreak/>
              <w:t xml:space="preserve">IWG-1 Maritime, Aeronautical and Radar Services </w:t>
            </w:r>
          </w:p>
          <w:p w:rsidR="008F0361" w:rsidRPr="00FC6F90" w:rsidRDefault="008F0361" w:rsidP="005E5107">
            <w:pPr>
              <w:jc w:val="center"/>
              <w:rPr>
                <w:b/>
                <w:bCs/>
                <w:szCs w:val="24"/>
                <w:u w:val="single"/>
                <w:lang w:bidi="he-IL"/>
              </w:rPr>
            </w:pPr>
          </w:p>
          <w:tbl>
            <w:tblPr>
              <w:tblW w:w="13767" w:type="dxa"/>
              <w:tblLayout w:type="fixed"/>
              <w:tblLook w:val="01E0" w:firstRow="1" w:lastRow="1" w:firstColumn="1" w:lastColumn="1" w:noHBand="0" w:noVBand="0"/>
            </w:tblPr>
            <w:tblGrid>
              <w:gridCol w:w="4569"/>
              <w:gridCol w:w="4569"/>
              <w:gridCol w:w="4629"/>
            </w:tblGrid>
            <w:tr w:rsidR="008F0361" w:rsidRPr="00FC6F90" w:rsidTr="00091565">
              <w:tc>
                <w:tcPr>
                  <w:tcW w:w="4569" w:type="dxa"/>
                </w:tcPr>
                <w:p w:rsidR="008F0361" w:rsidRPr="00205D9C" w:rsidRDefault="00FF1BE4" w:rsidP="005E5107">
                  <w:pPr>
                    <w:rPr>
                      <w:szCs w:val="24"/>
                      <w:lang w:bidi="he-IL"/>
                    </w:rPr>
                  </w:pPr>
                  <w:r w:rsidRPr="00205D9C">
                    <w:rPr>
                      <w:b/>
                      <w:bCs/>
                      <w:szCs w:val="24"/>
                      <w:u w:val="single"/>
                      <w:lang w:bidi="he-IL"/>
                    </w:rPr>
                    <w:t xml:space="preserve">IWG-1 </w:t>
                  </w:r>
                  <w:r w:rsidR="008F0361" w:rsidRPr="00205D9C">
                    <w:rPr>
                      <w:b/>
                      <w:bCs/>
                      <w:szCs w:val="24"/>
                      <w:u w:val="single"/>
                      <w:lang w:bidi="he-IL"/>
                    </w:rPr>
                    <w:t>Chair</w:t>
                  </w:r>
                  <w:r w:rsidR="008F0361" w:rsidRPr="00205D9C">
                    <w:rPr>
                      <w:szCs w:val="24"/>
                      <w:lang w:bidi="he-IL"/>
                    </w:rPr>
                    <w:t xml:space="preserve">:  </w:t>
                  </w:r>
                </w:p>
                <w:p w:rsidR="00E60D2F" w:rsidRDefault="00E84A27" w:rsidP="00E60D2F">
                  <w:r>
                    <w:t>Joseph Cramer</w:t>
                  </w:r>
                </w:p>
                <w:p w:rsidR="00E60D2F" w:rsidRDefault="00E60D2F" w:rsidP="00E60D2F">
                  <w:r>
                    <w:t>The Boeing Company</w:t>
                  </w:r>
                </w:p>
                <w:p w:rsidR="00E60D2F" w:rsidRDefault="0037254F" w:rsidP="009E1A95">
                  <w:pPr>
                    <w:rPr>
                      <w:szCs w:val="24"/>
                      <w:lang w:bidi="he-IL"/>
                    </w:rPr>
                  </w:pPr>
                  <w:r>
                    <w:rPr>
                      <w:szCs w:val="24"/>
                      <w:lang w:bidi="he-IL"/>
                    </w:rPr>
                    <w:t>703-</w:t>
                  </w:r>
                  <w:r w:rsidR="00E84A27" w:rsidRPr="00E84A27">
                    <w:rPr>
                      <w:szCs w:val="24"/>
                      <w:lang w:bidi="he-IL"/>
                    </w:rPr>
                    <w:t>465 3486</w:t>
                  </w:r>
                </w:p>
                <w:p w:rsidR="00E84A27" w:rsidRPr="00205D9C" w:rsidRDefault="00A60F98" w:rsidP="00E84A27">
                  <w:pPr>
                    <w:rPr>
                      <w:szCs w:val="24"/>
                      <w:lang w:bidi="he-IL"/>
                    </w:rPr>
                  </w:pPr>
                  <w:hyperlink r:id="rId11" w:history="1">
                    <w:r w:rsidR="00E84A27" w:rsidRPr="00605E7D">
                      <w:rPr>
                        <w:rStyle w:val="Hyperlink"/>
                        <w:szCs w:val="24"/>
                        <w:lang w:bidi="he-IL"/>
                      </w:rPr>
                      <w:t>Joseph.Cramer@boeing.com</w:t>
                    </w:r>
                  </w:hyperlink>
                  <w:r w:rsidR="00E84A27">
                    <w:rPr>
                      <w:szCs w:val="24"/>
                      <w:lang w:bidi="he-IL"/>
                    </w:rPr>
                    <w:t xml:space="preserve"> </w:t>
                  </w:r>
                </w:p>
              </w:tc>
              <w:tc>
                <w:tcPr>
                  <w:tcW w:w="4569" w:type="dxa"/>
                </w:tcPr>
                <w:p w:rsidR="008F0361" w:rsidRPr="009E1A95" w:rsidRDefault="00FF1BE4" w:rsidP="005E5107">
                  <w:pPr>
                    <w:rPr>
                      <w:szCs w:val="24"/>
                      <w:lang w:bidi="he-IL"/>
                    </w:rPr>
                  </w:pPr>
                  <w:r w:rsidRPr="009E1A95">
                    <w:rPr>
                      <w:b/>
                      <w:bCs/>
                      <w:szCs w:val="24"/>
                      <w:u w:val="single"/>
                      <w:lang w:bidi="he-IL"/>
                    </w:rPr>
                    <w:t xml:space="preserve">IWG-1 </w:t>
                  </w:r>
                  <w:r w:rsidR="008F0361" w:rsidRPr="009E1A95">
                    <w:rPr>
                      <w:b/>
                      <w:bCs/>
                      <w:szCs w:val="24"/>
                      <w:u w:val="single"/>
                      <w:lang w:bidi="he-IL"/>
                    </w:rPr>
                    <w:t>Vice-</w:t>
                  </w:r>
                  <w:r w:rsidRPr="009E1A95">
                    <w:rPr>
                      <w:b/>
                      <w:bCs/>
                      <w:szCs w:val="24"/>
                      <w:u w:val="single"/>
                      <w:lang w:bidi="he-IL"/>
                    </w:rPr>
                    <w:t>C</w:t>
                  </w:r>
                  <w:r w:rsidR="008F0361" w:rsidRPr="009E1A95">
                    <w:rPr>
                      <w:b/>
                      <w:bCs/>
                      <w:szCs w:val="24"/>
                      <w:u w:val="single"/>
                      <w:lang w:bidi="he-IL"/>
                    </w:rPr>
                    <w:t>hair</w:t>
                  </w:r>
                  <w:r w:rsidR="008F0361" w:rsidRPr="009E1A95">
                    <w:rPr>
                      <w:szCs w:val="24"/>
                      <w:lang w:bidi="he-IL"/>
                    </w:rPr>
                    <w:t xml:space="preserve">:  </w:t>
                  </w:r>
                </w:p>
                <w:p w:rsidR="00BA45B3" w:rsidRPr="009E1A95" w:rsidRDefault="00BA45B3" w:rsidP="00BA45B3">
                  <w:pPr>
                    <w:rPr>
                      <w:rStyle w:val="directortitle1"/>
                      <w:rFonts w:ascii="Times New Roman" w:hAnsi="Times New Roman"/>
                      <w:color w:val="auto"/>
                      <w:sz w:val="24"/>
                      <w:szCs w:val="24"/>
                    </w:rPr>
                  </w:pPr>
                  <w:r w:rsidRPr="009E1A95">
                    <w:rPr>
                      <w:rStyle w:val="directortitle1"/>
                      <w:rFonts w:ascii="Times New Roman" w:hAnsi="Times New Roman"/>
                      <w:color w:val="auto"/>
                      <w:sz w:val="24"/>
                      <w:szCs w:val="24"/>
                    </w:rPr>
                    <w:t>Kathryn Martin</w:t>
                  </w:r>
                </w:p>
                <w:p w:rsidR="00BA45B3" w:rsidRPr="009E1A95" w:rsidRDefault="00BA45B3" w:rsidP="00BA45B3">
                  <w:pPr>
                    <w:rPr>
                      <w:szCs w:val="24"/>
                      <w:lang w:bidi="he-IL"/>
                    </w:rPr>
                  </w:pPr>
                  <w:r w:rsidRPr="009E1A95">
                    <w:rPr>
                      <w:szCs w:val="24"/>
                    </w:rPr>
                    <w:t xml:space="preserve">Access Partnership </w:t>
                  </w:r>
                  <w:r w:rsidR="0037254F">
                    <w:rPr>
                      <w:szCs w:val="24"/>
                    </w:rPr>
                    <w:t>Representing OneWeb</w:t>
                  </w:r>
                </w:p>
                <w:p w:rsidR="00FA09B9" w:rsidRPr="009E1A95" w:rsidRDefault="00BA45B3" w:rsidP="00BA45B3">
                  <w:pPr>
                    <w:rPr>
                      <w:szCs w:val="24"/>
                    </w:rPr>
                  </w:pPr>
                  <w:r w:rsidRPr="009E1A95">
                    <w:rPr>
                      <w:szCs w:val="24"/>
                    </w:rPr>
                    <w:t>202-</w:t>
                  </w:r>
                  <w:r w:rsidR="007621A0">
                    <w:rPr>
                      <w:szCs w:val="24"/>
                    </w:rPr>
                    <w:t>503-</w:t>
                  </w:r>
                  <w:r w:rsidR="007621A0" w:rsidRPr="007621A0">
                    <w:rPr>
                      <w:szCs w:val="24"/>
                    </w:rPr>
                    <w:t>1571</w:t>
                  </w:r>
                  <w:r w:rsidRPr="009E1A95">
                    <w:rPr>
                      <w:szCs w:val="24"/>
                    </w:rPr>
                    <w:br/>
                  </w:r>
                  <w:hyperlink r:id="rId12" w:history="1">
                    <w:r w:rsidRPr="009E1A95">
                      <w:rPr>
                        <w:rStyle w:val="Hyperlink"/>
                        <w:szCs w:val="24"/>
                      </w:rPr>
                      <w:t>kathryn@accesspartnership.com</w:t>
                    </w:r>
                  </w:hyperlink>
                </w:p>
                <w:p w:rsidR="002B571C" w:rsidRPr="009E1A95" w:rsidRDefault="002B571C" w:rsidP="00D67CE7">
                  <w:pPr>
                    <w:rPr>
                      <w:szCs w:val="24"/>
                    </w:rPr>
                  </w:pPr>
                </w:p>
              </w:tc>
              <w:tc>
                <w:tcPr>
                  <w:tcW w:w="4629" w:type="dxa"/>
                </w:tcPr>
                <w:p w:rsidR="00B21D58" w:rsidRPr="00FC6F90" w:rsidRDefault="003B163D" w:rsidP="00B21D58">
                  <w:pPr>
                    <w:rPr>
                      <w:szCs w:val="24"/>
                      <w:lang w:bidi="he-IL"/>
                    </w:rPr>
                  </w:pPr>
                  <w:r w:rsidRPr="00FC6F90">
                    <w:rPr>
                      <w:b/>
                      <w:bCs/>
                      <w:szCs w:val="24"/>
                      <w:u w:val="single"/>
                      <w:lang w:bidi="he-IL"/>
                    </w:rPr>
                    <w:t xml:space="preserve">IWG-1 </w:t>
                  </w:r>
                  <w:r w:rsidR="00B21D58" w:rsidRPr="00B21D58">
                    <w:rPr>
                      <w:b/>
                      <w:bCs/>
                      <w:szCs w:val="24"/>
                      <w:u w:val="single"/>
                      <w:lang w:bidi="he-IL"/>
                    </w:rPr>
                    <w:t>FCC Coordinators</w:t>
                  </w:r>
                  <w:r w:rsidR="00B21D58">
                    <w:rPr>
                      <w:b/>
                      <w:bCs/>
                      <w:szCs w:val="24"/>
                      <w:u w:val="single"/>
                      <w:lang w:bidi="he-IL"/>
                    </w:rPr>
                    <w:t>:</w:t>
                  </w:r>
                </w:p>
                <w:p w:rsidR="008F0361" w:rsidRDefault="008F0361" w:rsidP="005E5107">
                  <w:pPr>
                    <w:rPr>
                      <w:szCs w:val="24"/>
                      <w:lang w:bidi="he-IL"/>
                    </w:rPr>
                  </w:pPr>
                  <w:r>
                    <w:rPr>
                      <w:szCs w:val="24"/>
                      <w:lang w:bidi="he-IL"/>
                    </w:rPr>
                    <w:t>Allen Yang</w:t>
                  </w:r>
                  <w:r w:rsidRPr="00FC6F90">
                    <w:rPr>
                      <w:szCs w:val="24"/>
                      <w:lang w:bidi="he-IL"/>
                    </w:rPr>
                    <w:t>/IB</w:t>
                  </w:r>
                </w:p>
                <w:p w:rsidR="008F0361" w:rsidRDefault="004113C2" w:rsidP="00972ED6">
                  <w:pPr>
                    <w:rPr>
                      <w:szCs w:val="24"/>
                      <w:lang w:bidi="he-IL"/>
                    </w:rPr>
                  </w:pPr>
                  <w:smartTag w:uri="urn:schemas-microsoft-com:office:smarttags" w:element="PersonName">
                    <w:r w:rsidRPr="00FC6F90">
                      <w:rPr>
                        <w:szCs w:val="24"/>
                        <w:lang w:bidi="he-IL"/>
                      </w:rPr>
                      <w:t>Dante Ibarra</w:t>
                    </w:r>
                  </w:smartTag>
                  <w:r w:rsidRPr="00FC6F90">
                    <w:rPr>
                      <w:szCs w:val="24"/>
                      <w:lang w:bidi="he-IL"/>
                    </w:rPr>
                    <w:t>/IB</w:t>
                  </w:r>
                </w:p>
                <w:p w:rsidR="001B56C1" w:rsidRDefault="001B56C1" w:rsidP="001B56C1">
                  <w:pPr>
                    <w:rPr>
                      <w:szCs w:val="24"/>
                      <w:lang w:bidi="he-IL"/>
                    </w:rPr>
                  </w:pPr>
                  <w:r>
                    <w:rPr>
                      <w:szCs w:val="24"/>
                      <w:lang w:bidi="he-IL"/>
                    </w:rPr>
                    <w:t>Kathyrn Medley</w:t>
                  </w:r>
                  <w:r w:rsidRPr="008F0361">
                    <w:rPr>
                      <w:szCs w:val="24"/>
                      <w:lang w:bidi="he-IL"/>
                    </w:rPr>
                    <w:t>/IB</w:t>
                  </w:r>
                </w:p>
                <w:p w:rsidR="00FD321B" w:rsidRPr="00FC6F90" w:rsidRDefault="001B56C1" w:rsidP="001B56C1">
                  <w:pPr>
                    <w:rPr>
                      <w:szCs w:val="24"/>
                      <w:lang w:bidi="he-IL"/>
                    </w:rPr>
                  </w:pPr>
                  <w:r>
                    <w:rPr>
                      <w:szCs w:val="24"/>
                      <w:lang w:bidi="he-IL"/>
                    </w:rPr>
                    <w:t xml:space="preserve">Larry Olson/IB </w:t>
                  </w:r>
                </w:p>
              </w:tc>
            </w:tr>
          </w:tbl>
          <w:p w:rsidR="008F0361" w:rsidRPr="00FC6F90" w:rsidRDefault="008F0361" w:rsidP="005E5107">
            <w:pPr>
              <w:jc w:val="center"/>
              <w:rPr>
                <w:b/>
                <w:bCs/>
                <w:szCs w:val="24"/>
                <w:lang w:bidi="he-IL"/>
              </w:rPr>
            </w:pPr>
          </w:p>
        </w:tc>
      </w:tr>
      <w:tr w:rsidR="00D67CE7" w:rsidRPr="00FC6F90" w:rsidTr="0079041C">
        <w:trPr>
          <w:trHeight w:val="510"/>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4E6B26" w:rsidP="0059020E">
            <w:pPr>
              <w:jc w:val="center"/>
              <w:rPr>
                <w:b/>
                <w:bCs/>
                <w:sz w:val="20"/>
                <w:lang w:bidi="he-IL"/>
              </w:rPr>
            </w:pPr>
            <w:r w:rsidRPr="0079041C">
              <w:rPr>
                <w:b/>
                <w:bCs/>
                <w:sz w:val="20"/>
                <w:lang w:bidi="he-IL"/>
              </w:rPr>
              <w:t>WRC-19</w:t>
            </w:r>
            <w:r w:rsidR="00D67CE7" w:rsidRPr="0079041C">
              <w:rPr>
                <w:b/>
                <w:bCs/>
                <w:sz w:val="20"/>
                <w:lang w:bidi="he-IL"/>
              </w:rPr>
              <w:t xml:space="preserve"> </w:t>
            </w:r>
            <w:r w:rsidR="0079041C">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4E6B26" w:rsidRPr="0079041C" w:rsidRDefault="004E6B26" w:rsidP="004E6B26">
            <w:pPr>
              <w:contextualSpacing/>
              <w:jc w:val="center"/>
              <w:rPr>
                <w:b/>
                <w:bCs/>
                <w:szCs w:val="24"/>
                <w:lang w:bidi="he-IL"/>
              </w:rPr>
            </w:pPr>
          </w:p>
          <w:p w:rsidR="004E6B26" w:rsidRPr="0079041C" w:rsidRDefault="004E6B26" w:rsidP="004E6B26">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D67CE7" w:rsidRPr="0079041C" w:rsidRDefault="00D67CE7" w:rsidP="00091565">
            <w:pPr>
              <w:jc w:val="center"/>
              <w:rPr>
                <w:b/>
                <w:bCs/>
                <w:sz w:val="20"/>
                <w:lang w:bidi="he-IL"/>
              </w:rPr>
            </w:pPr>
            <w:r w:rsidRPr="0079041C">
              <w:rPr>
                <w:b/>
                <w:bCs/>
                <w:sz w:val="20"/>
                <w:lang w:bidi="he-IL"/>
              </w:rPr>
              <w:t>ITU-R</w:t>
            </w:r>
            <w:r w:rsidRPr="0079041C">
              <w:rPr>
                <w:b/>
                <w:bCs/>
                <w:sz w:val="20"/>
                <w:lang w:bidi="he-IL"/>
              </w:rPr>
              <w:br/>
              <w:t>Lead</w:t>
            </w:r>
          </w:p>
          <w:p w:rsidR="00D67CE7" w:rsidRPr="0079041C" w:rsidRDefault="0079041C" w:rsidP="00091565">
            <w:pPr>
              <w:jc w:val="center"/>
              <w:rPr>
                <w:b/>
                <w:bCs/>
                <w:szCs w:val="24"/>
                <w:lang w:bidi="he-IL"/>
              </w:rPr>
            </w:pPr>
            <w:r>
              <w:rPr>
                <w:b/>
                <w:bCs/>
                <w:sz w:val="20"/>
                <w:lang w:bidi="he-IL"/>
              </w:rPr>
              <w:t>WP</w:t>
            </w:r>
          </w:p>
        </w:tc>
      </w:tr>
      <w:tr w:rsidR="00D67CE7" w:rsidRPr="00FC6F90" w:rsidTr="0079041C">
        <w:trPr>
          <w:trHeight w:val="765"/>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6D34D1" w:rsidP="004113C2">
            <w:pPr>
              <w:jc w:val="center"/>
              <w:rPr>
                <w:szCs w:val="24"/>
                <w:lang w:bidi="he-IL"/>
              </w:rPr>
            </w:pPr>
            <w:r>
              <w:rPr>
                <w:szCs w:val="24"/>
                <w:lang w:bidi="he-IL"/>
              </w:rPr>
              <w:t>1.8</w:t>
            </w:r>
          </w:p>
        </w:tc>
        <w:tc>
          <w:tcPr>
            <w:tcW w:w="11160" w:type="dxa"/>
            <w:tcBorders>
              <w:top w:val="single" w:sz="4" w:space="0" w:color="auto"/>
              <w:left w:val="single" w:sz="4" w:space="0" w:color="auto"/>
              <w:bottom w:val="single" w:sz="4" w:space="0" w:color="auto"/>
              <w:right w:val="single" w:sz="4" w:space="0" w:color="auto"/>
            </w:tcBorders>
          </w:tcPr>
          <w:p w:rsidR="00D67CE7" w:rsidRDefault="006D34D1">
            <w:pPr>
              <w:rPr>
                <w:lang w:val="en-GB"/>
              </w:rPr>
            </w:pPr>
            <w:r w:rsidRPr="00AB41F4">
              <w:rPr>
                <w:lang w:val="en-GB"/>
              </w:rPr>
              <w:t>to consider possible regulatory actions to support Global Maritime Distress Safety Systems (GMDSS) modernization and to support the introduction of additional satellite systems into the GMDSS, in accordance with Resolution 359 (Rev.WRC-15)</w:t>
            </w:r>
          </w:p>
          <w:p w:rsidR="00E03780" w:rsidRPr="0079041C" w:rsidRDefault="00E03780">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D67CE7" w:rsidRPr="0079041C" w:rsidRDefault="006D34D1" w:rsidP="00091565">
            <w:pPr>
              <w:jc w:val="center"/>
              <w:rPr>
                <w:szCs w:val="24"/>
                <w:lang w:bidi="he-IL"/>
              </w:rPr>
            </w:pPr>
            <w:r>
              <w:rPr>
                <w:szCs w:val="24"/>
                <w:lang w:bidi="he-IL"/>
              </w:rPr>
              <w:t>WP5B</w:t>
            </w:r>
          </w:p>
        </w:tc>
      </w:tr>
      <w:tr w:rsidR="006D34D1" w:rsidRPr="00FC6F90" w:rsidTr="00204BA1">
        <w:trPr>
          <w:trHeight w:val="383"/>
        </w:trPr>
        <w:tc>
          <w:tcPr>
            <w:tcW w:w="1005" w:type="dxa"/>
            <w:vMerge w:val="restart"/>
            <w:tcBorders>
              <w:top w:val="single" w:sz="4" w:space="0" w:color="auto"/>
              <w:left w:val="single" w:sz="4" w:space="0" w:color="auto"/>
              <w:right w:val="single" w:sz="4" w:space="0" w:color="auto"/>
            </w:tcBorders>
          </w:tcPr>
          <w:p w:rsidR="006D34D1" w:rsidRDefault="006D34D1" w:rsidP="004113C2">
            <w:pPr>
              <w:jc w:val="center"/>
              <w:rPr>
                <w:szCs w:val="24"/>
                <w:lang w:bidi="he-IL"/>
              </w:rPr>
            </w:pPr>
          </w:p>
          <w:p w:rsidR="006D34D1" w:rsidRPr="0079041C" w:rsidRDefault="006D34D1" w:rsidP="004113C2">
            <w:pPr>
              <w:jc w:val="center"/>
              <w:rPr>
                <w:szCs w:val="24"/>
                <w:lang w:bidi="he-IL"/>
              </w:rPr>
            </w:pPr>
            <w:r>
              <w:rPr>
                <w:szCs w:val="24"/>
                <w:lang w:bidi="he-IL"/>
              </w:rPr>
              <w:t>1.9</w:t>
            </w:r>
          </w:p>
        </w:tc>
        <w:tc>
          <w:tcPr>
            <w:tcW w:w="11160" w:type="dxa"/>
            <w:tcBorders>
              <w:top w:val="single" w:sz="4" w:space="0" w:color="auto"/>
              <w:left w:val="single" w:sz="4" w:space="0" w:color="auto"/>
              <w:bottom w:val="single" w:sz="4" w:space="0" w:color="auto"/>
              <w:right w:val="single" w:sz="4" w:space="0" w:color="auto"/>
            </w:tcBorders>
          </w:tcPr>
          <w:p w:rsidR="006D34D1" w:rsidRDefault="006D34D1">
            <w:pPr>
              <w:rPr>
                <w:szCs w:val="24"/>
                <w:lang w:bidi="he-IL"/>
              </w:rPr>
            </w:pPr>
            <w:r>
              <w:rPr>
                <w:szCs w:val="24"/>
                <w:lang w:bidi="he-IL"/>
              </w:rPr>
              <w:t>1.9.1</w:t>
            </w:r>
            <w:r w:rsidRPr="00AB41F4">
              <w:rPr>
                <w:lang w:val="en-GB"/>
              </w:rPr>
              <w:t xml:space="preserve"> to consid</w:t>
            </w:r>
            <w:r>
              <w:rPr>
                <w:lang w:val="en-GB"/>
              </w:rPr>
              <w:t>er, based on the results of ITU</w:t>
            </w:r>
            <w:r>
              <w:t>-</w:t>
            </w:r>
            <w:r w:rsidRPr="00AB41F4">
              <w:rPr>
                <w:lang w:val="en-GB"/>
              </w:rPr>
              <w:t>R studies</w:t>
            </w:r>
            <w:r>
              <w:rPr>
                <w:lang w:val="en-GB"/>
              </w:rPr>
              <w:t xml:space="preserve"> </w:t>
            </w:r>
            <w:r w:rsidRPr="00AB41F4">
              <w:rPr>
                <w:lang w:val="en-GB"/>
              </w:rPr>
              <w:t>regulatory actions within the frequency band 156-162.05 MHz for autonomous maritime radio devices to protect the GMDSS and automatic identifications system (AIS), in accordance with Resolution 362 (WRC-15)</w:t>
            </w:r>
          </w:p>
          <w:p w:rsidR="006D34D1" w:rsidRPr="006D34D1" w:rsidRDefault="006D34D1" w:rsidP="006D34D1">
            <w:pPr>
              <w:tabs>
                <w:tab w:val="left" w:pos="3915"/>
              </w:tabs>
              <w:rPr>
                <w:szCs w:val="24"/>
                <w:lang w:bidi="he-IL"/>
              </w:rPr>
            </w:pPr>
            <w:r>
              <w:rPr>
                <w:szCs w:val="24"/>
                <w:lang w:bidi="he-IL"/>
              </w:rPr>
              <w:tab/>
            </w:r>
          </w:p>
        </w:tc>
        <w:tc>
          <w:tcPr>
            <w:tcW w:w="1710" w:type="dxa"/>
            <w:vMerge w:val="restart"/>
            <w:tcBorders>
              <w:top w:val="single" w:sz="4" w:space="0" w:color="auto"/>
              <w:left w:val="single" w:sz="4" w:space="0" w:color="auto"/>
              <w:right w:val="single" w:sz="4" w:space="0" w:color="auto"/>
            </w:tcBorders>
          </w:tcPr>
          <w:p w:rsidR="006D34D1" w:rsidRDefault="006D34D1" w:rsidP="00091565">
            <w:pPr>
              <w:jc w:val="center"/>
              <w:rPr>
                <w:szCs w:val="24"/>
                <w:lang w:bidi="he-IL"/>
              </w:rPr>
            </w:pPr>
          </w:p>
          <w:p w:rsidR="006D34D1" w:rsidRPr="0079041C" w:rsidRDefault="006D34D1" w:rsidP="00091565">
            <w:pPr>
              <w:jc w:val="center"/>
              <w:rPr>
                <w:szCs w:val="24"/>
                <w:lang w:bidi="he-IL"/>
              </w:rPr>
            </w:pPr>
            <w:r>
              <w:rPr>
                <w:szCs w:val="24"/>
                <w:lang w:bidi="he-IL"/>
              </w:rPr>
              <w:t>WP5B</w:t>
            </w:r>
          </w:p>
        </w:tc>
      </w:tr>
      <w:tr w:rsidR="006D34D1" w:rsidRPr="00FC6F90" w:rsidTr="00204BA1">
        <w:trPr>
          <w:trHeight w:val="382"/>
        </w:trPr>
        <w:tc>
          <w:tcPr>
            <w:tcW w:w="1005" w:type="dxa"/>
            <w:vMerge/>
            <w:tcBorders>
              <w:left w:val="single" w:sz="4" w:space="0" w:color="auto"/>
              <w:bottom w:val="single" w:sz="4" w:space="0" w:color="auto"/>
              <w:right w:val="single" w:sz="4" w:space="0" w:color="auto"/>
            </w:tcBorders>
          </w:tcPr>
          <w:p w:rsidR="006D34D1" w:rsidRPr="0079041C" w:rsidRDefault="006D34D1" w:rsidP="004113C2">
            <w:pPr>
              <w:jc w:val="center"/>
              <w:rPr>
                <w:szCs w:val="24"/>
                <w:lang w:bidi="he-IL"/>
              </w:rPr>
            </w:pPr>
          </w:p>
        </w:tc>
        <w:tc>
          <w:tcPr>
            <w:tcW w:w="11160" w:type="dxa"/>
            <w:tcBorders>
              <w:top w:val="single" w:sz="4" w:space="0" w:color="auto"/>
              <w:left w:val="single" w:sz="4" w:space="0" w:color="auto"/>
              <w:bottom w:val="single" w:sz="4" w:space="0" w:color="auto"/>
              <w:right w:val="single" w:sz="4" w:space="0" w:color="auto"/>
            </w:tcBorders>
          </w:tcPr>
          <w:p w:rsidR="006D34D1" w:rsidRDefault="006D34D1">
            <w:pPr>
              <w:rPr>
                <w:lang w:val="en-GB"/>
              </w:rPr>
            </w:pPr>
            <w:r>
              <w:rPr>
                <w:szCs w:val="24"/>
                <w:lang w:bidi="he-IL"/>
              </w:rPr>
              <w:t xml:space="preserve">1.9.2 </w:t>
            </w:r>
            <w:r w:rsidRPr="00AB41F4">
              <w:rPr>
                <w:lang w:val="en-GB"/>
              </w:rPr>
              <w:t>to consid</w:t>
            </w:r>
            <w:r>
              <w:rPr>
                <w:lang w:val="en-GB"/>
              </w:rPr>
              <w:t>er, based on the results of ITU</w:t>
            </w:r>
            <w:r>
              <w:t>-</w:t>
            </w:r>
            <w:r w:rsidRPr="00AB41F4">
              <w:rPr>
                <w:lang w:val="en-GB"/>
              </w:rPr>
              <w:t>R studies modifications of the Radio Regulations, including new spectrum allocations to the maritime mobile-satellite service (Earth to space and space-to-Earth), preferably within the frequency bands 156.0125-157.4375 MHz and 160.6125-162.0375 MHz of Appendix 18,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360 (Rev.WRC-15)</w:t>
            </w:r>
          </w:p>
          <w:p w:rsidR="00E03780" w:rsidRDefault="00E03780">
            <w:pPr>
              <w:rPr>
                <w:szCs w:val="24"/>
                <w:lang w:bidi="he-IL"/>
              </w:rPr>
            </w:pPr>
          </w:p>
        </w:tc>
        <w:tc>
          <w:tcPr>
            <w:tcW w:w="1710" w:type="dxa"/>
            <w:vMerge/>
            <w:tcBorders>
              <w:left w:val="single" w:sz="4" w:space="0" w:color="auto"/>
              <w:bottom w:val="single" w:sz="4" w:space="0" w:color="auto"/>
              <w:right w:val="single" w:sz="4" w:space="0" w:color="auto"/>
            </w:tcBorders>
          </w:tcPr>
          <w:p w:rsidR="006D34D1" w:rsidRPr="0079041C" w:rsidRDefault="006D34D1" w:rsidP="00091565">
            <w:pPr>
              <w:jc w:val="center"/>
              <w:rPr>
                <w:szCs w:val="24"/>
                <w:lang w:bidi="he-IL"/>
              </w:rPr>
            </w:pPr>
          </w:p>
        </w:tc>
      </w:tr>
      <w:tr w:rsidR="00D67CE7" w:rsidRPr="00FC6F90" w:rsidTr="0079041C">
        <w:trPr>
          <w:trHeight w:val="255"/>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6D34D1" w:rsidP="00D67CE7">
            <w:pPr>
              <w:jc w:val="center"/>
              <w:rPr>
                <w:szCs w:val="24"/>
                <w:lang w:bidi="he-IL"/>
              </w:rPr>
            </w:pPr>
            <w:r>
              <w:rPr>
                <w:szCs w:val="24"/>
                <w:lang w:bidi="he-IL"/>
              </w:rPr>
              <w:t>1.10</w:t>
            </w:r>
          </w:p>
        </w:tc>
        <w:tc>
          <w:tcPr>
            <w:tcW w:w="11160" w:type="dxa"/>
            <w:tcBorders>
              <w:top w:val="single" w:sz="4" w:space="0" w:color="auto"/>
              <w:left w:val="single" w:sz="4" w:space="0" w:color="auto"/>
              <w:bottom w:val="single" w:sz="4" w:space="0" w:color="auto"/>
              <w:right w:val="single" w:sz="4" w:space="0" w:color="auto"/>
            </w:tcBorders>
          </w:tcPr>
          <w:p w:rsidR="00D67CE7" w:rsidRDefault="006D34D1" w:rsidP="00D67CE7">
            <w:pPr>
              <w:rPr>
                <w:lang w:val="en-GB"/>
              </w:rPr>
            </w:pPr>
            <w:r w:rsidRPr="00AB41F4">
              <w:rPr>
                <w:lang w:val="en-GB"/>
              </w:rPr>
              <w:t>to consider spectrum needs and regulatory provisions for the introduction and use of the Global Aeronautical Distress and Safety System (GADSS), in accordance with Resolution 426 (WRC-15)</w:t>
            </w:r>
          </w:p>
          <w:p w:rsidR="007F6DCF" w:rsidRPr="0079041C" w:rsidRDefault="007F6DCF" w:rsidP="00D67CE7">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D67CE7" w:rsidRPr="006D34D1" w:rsidRDefault="006D34D1" w:rsidP="00D67CE7">
            <w:pPr>
              <w:jc w:val="center"/>
              <w:rPr>
                <w:bCs/>
                <w:szCs w:val="24"/>
                <w:lang w:bidi="he-IL"/>
              </w:rPr>
            </w:pPr>
            <w:r w:rsidRPr="006D34D1">
              <w:rPr>
                <w:bCs/>
                <w:szCs w:val="24"/>
                <w:lang w:bidi="he-IL"/>
              </w:rPr>
              <w:t>WP5B</w:t>
            </w:r>
          </w:p>
        </w:tc>
      </w:tr>
      <w:tr w:rsidR="00D67CE7" w:rsidRPr="00FC6F90" w:rsidTr="0079041C">
        <w:trPr>
          <w:trHeight w:val="255"/>
        </w:trPr>
        <w:tc>
          <w:tcPr>
            <w:tcW w:w="1005" w:type="dxa"/>
            <w:tcBorders>
              <w:top w:val="single" w:sz="4" w:space="0" w:color="auto"/>
              <w:left w:val="single" w:sz="4" w:space="0" w:color="auto"/>
              <w:bottom w:val="single" w:sz="4" w:space="0" w:color="auto"/>
              <w:right w:val="single" w:sz="4" w:space="0" w:color="auto"/>
            </w:tcBorders>
          </w:tcPr>
          <w:p w:rsidR="00D67CE7" w:rsidRPr="0079041C" w:rsidRDefault="00D04CED" w:rsidP="00D67CE7">
            <w:pPr>
              <w:jc w:val="center"/>
              <w:rPr>
                <w:szCs w:val="24"/>
                <w:lang w:bidi="he-IL"/>
              </w:rPr>
            </w:pPr>
            <w:r>
              <w:rPr>
                <w:szCs w:val="24"/>
                <w:lang w:bidi="he-IL"/>
              </w:rPr>
              <w:t>9.1.4</w:t>
            </w:r>
          </w:p>
        </w:tc>
        <w:tc>
          <w:tcPr>
            <w:tcW w:w="11160" w:type="dxa"/>
            <w:tcBorders>
              <w:top w:val="single" w:sz="4" w:space="0" w:color="auto"/>
              <w:left w:val="single" w:sz="4" w:space="0" w:color="auto"/>
              <w:bottom w:val="single" w:sz="4" w:space="0" w:color="auto"/>
              <w:right w:val="single" w:sz="4" w:space="0" w:color="auto"/>
            </w:tcBorders>
          </w:tcPr>
          <w:p w:rsidR="00D67CE7" w:rsidRDefault="00D04CED" w:rsidP="00D67CE7">
            <w:pPr>
              <w:rPr>
                <w:lang w:val="en-GB"/>
              </w:rPr>
            </w:pPr>
            <w:r w:rsidRPr="00AB41F4">
              <w:rPr>
                <w:lang w:val="en-GB"/>
              </w:rPr>
              <w:t>to conduct studies to identify any required technical and operational measures, in relation to stations on board sub-orbital vehicles, that could assist in avoiding harmful interference between radiocommunication services</w:t>
            </w:r>
          </w:p>
          <w:p w:rsidR="007F6DCF" w:rsidRPr="0079041C" w:rsidRDefault="007F6DCF" w:rsidP="00D67CE7">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D67CE7" w:rsidRPr="0079041C" w:rsidRDefault="00D04CED" w:rsidP="00D67CE7">
            <w:pPr>
              <w:jc w:val="center"/>
              <w:rPr>
                <w:szCs w:val="24"/>
                <w:lang w:bidi="he-IL"/>
              </w:rPr>
            </w:pPr>
            <w:r w:rsidRPr="006D34D1">
              <w:rPr>
                <w:bCs/>
                <w:szCs w:val="24"/>
                <w:lang w:bidi="he-IL"/>
              </w:rPr>
              <w:t>WP5B</w:t>
            </w:r>
          </w:p>
        </w:tc>
      </w:tr>
      <w:tr w:rsidR="00972ED6" w:rsidRPr="00FC6F90" w:rsidTr="00972ED6">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lastRenderedPageBreak/>
              <w:t>10</w:t>
            </w:r>
            <w:r w:rsidR="007F6DCF">
              <w:rPr>
                <w:rStyle w:val="FootnoteReference"/>
                <w:szCs w:val="24"/>
                <w:lang w:bidi="he-IL"/>
              </w:rPr>
              <w:footnoteReference w:customMarkFollows="1" w:id="1"/>
              <w:t>*</w:t>
            </w:r>
          </w:p>
        </w:tc>
        <w:tc>
          <w:tcPr>
            <w:tcW w:w="11160" w:type="dxa"/>
            <w:tcBorders>
              <w:top w:val="single" w:sz="4" w:space="0" w:color="auto"/>
              <w:left w:val="single" w:sz="4" w:space="0" w:color="auto"/>
              <w:bottom w:val="single" w:sz="4" w:space="0" w:color="auto"/>
              <w:right w:val="single" w:sz="4" w:space="0" w:color="auto"/>
            </w:tcBorders>
          </w:tcPr>
          <w:p w:rsidR="00972ED6" w:rsidRPr="00972ED6" w:rsidRDefault="00972ED6" w:rsidP="00972ED6">
            <w:pPr>
              <w:rPr>
                <w:szCs w:val="24"/>
                <w:lang w:bidi="he-IL"/>
              </w:rPr>
            </w:pPr>
            <w:r w:rsidRPr="00972ED6">
              <w:rPr>
                <w:szCs w:val="24"/>
                <w:lang w:bidi="he-IL"/>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204BA1">
            <w:pPr>
              <w:jc w:val="center"/>
              <w:rPr>
                <w:szCs w:val="24"/>
                <w:lang w:bidi="he-IL"/>
              </w:rPr>
            </w:pPr>
          </w:p>
        </w:tc>
      </w:tr>
    </w:tbl>
    <w:p w:rsidR="00C17169" w:rsidRDefault="00C17169">
      <w:r>
        <w:br w:type="page"/>
      </w:r>
    </w:p>
    <w:tbl>
      <w:tblPr>
        <w:tblW w:w="13875" w:type="dxa"/>
        <w:tblInd w:w="93" w:type="dxa"/>
        <w:tblLayout w:type="fixed"/>
        <w:tblLook w:val="0000" w:firstRow="0" w:lastRow="0" w:firstColumn="0" w:lastColumn="0" w:noHBand="0" w:noVBand="0"/>
      </w:tblPr>
      <w:tblGrid>
        <w:gridCol w:w="1005"/>
        <w:gridCol w:w="11160"/>
        <w:gridCol w:w="1710"/>
      </w:tblGrid>
      <w:tr w:rsidR="00C17169" w:rsidRPr="00FC6F90" w:rsidTr="00204BA1">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C17169" w:rsidRPr="00FC6F90" w:rsidRDefault="00C17169" w:rsidP="00C17169">
            <w:pPr>
              <w:jc w:val="center"/>
              <w:rPr>
                <w:b/>
                <w:bCs/>
                <w:szCs w:val="24"/>
                <w:u w:val="single"/>
                <w:lang w:bidi="he-IL"/>
              </w:rPr>
            </w:pPr>
            <w:r w:rsidRPr="00FC6F90">
              <w:rPr>
                <w:b/>
                <w:bCs/>
                <w:szCs w:val="24"/>
                <w:u w:val="single"/>
                <w:lang w:bidi="he-IL"/>
              </w:rPr>
              <w:lastRenderedPageBreak/>
              <w:t>IWG-2 Terrestrial Services</w:t>
            </w:r>
          </w:p>
          <w:p w:rsidR="00C17169" w:rsidRPr="00FC6F90" w:rsidRDefault="00C17169" w:rsidP="00C17169">
            <w:pPr>
              <w:jc w:val="center"/>
              <w:rPr>
                <w:b/>
                <w:bCs/>
                <w:szCs w:val="24"/>
                <w:u w:val="single"/>
                <w:lang w:bidi="he-IL"/>
              </w:rPr>
            </w:pPr>
          </w:p>
          <w:tbl>
            <w:tblPr>
              <w:tblW w:w="0" w:type="auto"/>
              <w:tblLayout w:type="fixed"/>
              <w:tblLook w:val="01E0" w:firstRow="1" w:lastRow="1" w:firstColumn="1" w:lastColumn="1" w:noHBand="0" w:noVBand="0"/>
            </w:tblPr>
            <w:tblGrid>
              <w:gridCol w:w="4569"/>
              <w:gridCol w:w="4569"/>
              <w:gridCol w:w="4570"/>
            </w:tblGrid>
            <w:tr w:rsidR="00C17169" w:rsidRPr="00FC6F90" w:rsidTr="00204BA1">
              <w:tc>
                <w:tcPr>
                  <w:tcW w:w="4569" w:type="dxa"/>
                </w:tcPr>
                <w:p w:rsidR="00C17169" w:rsidRPr="006C7A3A" w:rsidRDefault="00C17169" w:rsidP="00C17169">
                  <w:pPr>
                    <w:rPr>
                      <w:szCs w:val="24"/>
                      <w:lang w:bidi="he-IL"/>
                    </w:rPr>
                  </w:pPr>
                  <w:r w:rsidRPr="006C7A3A">
                    <w:rPr>
                      <w:b/>
                      <w:bCs/>
                      <w:szCs w:val="24"/>
                      <w:u w:val="single"/>
                      <w:lang w:bidi="he-IL"/>
                    </w:rPr>
                    <w:t>IWG-2 Chair</w:t>
                  </w:r>
                  <w:r w:rsidRPr="006C7A3A">
                    <w:rPr>
                      <w:szCs w:val="24"/>
                      <w:lang w:bidi="he-IL"/>
                    </w:rPr>
                    <w:t xml:space="preserve">:  </w:t>
                  </w:r>
                </w:p>
                <w:p w:rsidR="00C17169" w:rsidRPr="00205D9C" w:rsidRDefault="00C17169" w:rsidP="00C17169">
                  <w:pPr>
                    <w:rPr>
                      <w:szCs w:val="24"/>
                    </w:rPr>
                  </w:pPr>
                  <w:r w:rsidRPr="00205D9C">
                    <w:rPr>
                      <w:szCs w:val="24"/>
                    </w:rPr>
                    <w:t>Jayne Stancavage</w:t>
                  </w:r>
                </w:p>
                <w:p w:rsidR="00C17169" w:rsidRPr="00205D9C" w:rsidRDefault="00C17169" w:rsidP="00C17169">
                  <w:pPr>
                    <w:rPr>
                      <w:szCs w:val="24"/>
                    </w:rPr>
                  </w:pPr>
                  <w:r w:rsidRPr="00205D9C">
                    <w:rPr>
                      <w:szCs w:val="24"/>
                    </w:rPr>
                    <w:t>Intel Corporation</w:t>
                  </w:r>
                </w:p>
                <w:p w:rsidR="00C17169" w:rsidRPr="00205D9C" w:rsidRDefault="00736176" w:rsidP="00C17169">
                  <w:pPr>
                    <w:rPr>
                      <w:szCs w:val="24"/>
                    </w:rPr>
                  </w:pPr>
                  <w:r>
                    <w:rPr>
                      <w:szCs w:val="24"/>
                    </w:rPr>
                    <w:t>408-</w:t>
                  </w:r>
                  <w:r w:rsidR="00C17169" w:rsidRPr="00205D9C">
                    <w:rPr>
                      <w:szCs w:val="24"/>
                    </w:rPr>
                    <w:t>887</w:t>
                  </w:r>
                  <w:r w:rsidR="00C17169">
                    <w:rPr>
                      <w:szCs w:val="24"/>
                    </w:rPr>
                    <w:t>-</w:t>
                  </w:r>
                  <w:r w:rsidR="00C17169" w:rsidRPr="00205D9C">
                    <w:rPr>
                      <w:szCs w:val="24"/>
                    </w:rPr>
                    <w:t>3186</w:t>
                  </w:r>
                </w:p>
                <w:p w:rsidR="00C17169" w:rsidRPr="00DE68E5" w:rsidRDefault="00A60F98" w:rsidP="00C17169">
                  <w:pPr>
                    <w:autoSpaceDE w:val="0"/>
                    <w:autoSpaceDN w:val="0"/>
                    <w:adjustRightInd w:val="0"/>
                    <w:rPr>
                      <w:szCs w:val="24"/>
                      <w:highlight w:val="yellow"/>
                    </w:rPr>
                  </w:pPr>
                  <w:hyperlink r:id="rId13" w:history="1">
                    <w:r w:rsidR="00C17169" w:rsidRPr="00205D9C">
                      <w:rPr>
                        <w:rStyle w:val="Hyperlink"/>
                        <w:szCs w:val="24"/>
                      </w:rPr>
                      <w:t>jayne.stancavage@intel.com</w:t>
                    </w:r>
                  </w:hyperlink>
                </w:p>
                <w:p w:rsidR="00C17169" w:rsidRPr="006C7A3A" w:rsidRDefault="00C17169" w:rsidP="00C17169">
                  <w:pPr>
                    <w:rPr>
                      <w:szCs w:val="24"/>
                      <w:lang w:bidi="he-IL"/>
                    </w:rPr>
                  </w:pPr>
                </w:p>
              </w:tc>
              <w:tc>
                <w:tcPr>
                  <w:tcW w:w="4569" w:type="dxa"/>
                </w:tcPr>
                <w:p w:rsidR="00C17169" w:rsidRPr="00205D9C" w:rsidRDefault="00C17169" w:rsidP="00C17169">
                  <w:pPr>
                    <w:rPr>
                      <w:szCs w:val="24"/>
                      <w:lang w:bidi="he-IL"/>
                    </w:rPr>
                  </w:pPr>
                  <w:r w:rsidRPr="00205D9C">
                    <w:rPr>
                      <w:b/>
                      <w:bCs/>
                      <w:szCs w:val="24"/>
                      <w:u w:val="single"/>
                      <w:lang w:bidi="he-IL"/>
                    </w:rPr>
                    <w:t>IWG-2 Vice-Chair</w:t>
                  </w:r>
                  <w:r w:rsidRPr="00205D9C">
                    <w:rPr>
                      <w:szCs w:val="24"/>
                      <w:lang w:bidi="he-IL"/>
                    </w:rPr>
                    <w:t xml:space="preserve">:  </w:t>
                  </w:r>
                </w:p>
                <w:p w:rsidR="009C1AAD" w:rsidRDefault="0037254F" w:rsidP="009C1AAD">
                  <w:pPr>
                    <w:autoSpaceDE w:val="0"/>
                    <w:autoSpaceDN w:val="0"/>
                    <w:adjustRightInd w:val="0"/>
                    <w:rPr>
                      <w:rStyle w:val="Strong"/>
                      <w:b w:val="0"/>
                      <w:szCs w:val="24"/>
                      <w:shd w:val="clear" w:color="auto" w:fill="FFFFFF"/>
                    </w:rPr>
                  </w:pPr>
                  <w:r>
                    <w:rPr>
                      <w:rStyle w:val="Strong"/>
                      <w:b w:val="0"/>
                      <w:szCs w:val="24"/>
                      <w:shd w:val="clear" w:color="auto" w:fill="FFFFFF"/>
                    </w:rPr>
                    <w:t>Patricia Paoletta</w:t>
                  </w:r>
                </w:p>
                <w:p w:rsidR="0037254F" w:rsidRDefault="0037254F" w:rsidP="009C1AAD">
                  <w:pPr>
                    <w:autoSpaceDE w:val="0"/>
                    <w:autoSpaceDN w:val="0"/>
                    <w:adjustRightInd w:val="0"/>
                    <w:rPr>
                      <w:szCs w:val="24"/>
                      <w:lang w:bidi="he-IL"/>
                    </w:rPr>
                  </w:pPr>
                  <w:r w:rsidRPr="0037254F">
                    <w:rPr>
                      <w:szCs w:val="24"/>
                      <w:lang w:bidi="he-IL"/>
                    </w:rPr>
                    <w:t xml:space="preserve">Harris Wiltshire &amp; </w:t>
                  </w:r>
                  <w:proofErr w:type="spellStart"/>
                  <w:r w:rsidRPr="0037254F">
                    <w:rPr>
                      <w:szCs w:val="24"/>
                      <w:lang w:bidi="he-IL"/>
                    </w:rPr>
                    <w:t>Grannis</w:t>
                  </w:r>
                  <w:proofErr w:type="spellEnd"/>
                  <w:r w:rsidRPr="0037254F">
                    <w:rPr>
                      <w:szCs w:val="24"/>
                      <w:lang w:bidi="he-IL"/>
                    </w:rPr>
                    <w:t xml:space="preserve"> LLP</w:t>
                  </w:r>
                </w:p>
                <w:p w:rsidR="0037254F" w:rsidRDefault="0037254F" w:rsidP="009C1AAD">
                  <w:pPr>
                    <w:autoSpaceDE w:val="0"/>
                    <w:autoSpaceDN w:val="0"/>
                    <w:adjustRightInd w:val="0"/>
                    <w:rPr>
                      <w:szCs w:val="24"/>
                      <w:lang w:bidi="he-IL"/>
                    </w:rPr>
                  </w:pPr>
                  <w:r>
                    <w:rPr>
                      <w:szCs w:val="24"/>
                      <w:lang w:bidi="he-IL"/>
                    </w:rPr>
                    <w:t>2</w:t>
                  </w:r>
                  <w:r w:rsidRPr="0037254F">
                    <w:rPr>
                      <w:szCs w:val="24"/>
                      <w:lang w:bidi="he-IL"/>
                    </w:rPr>
                    <w:t>02-730-1314</w:t>
                  </w:r>
                </w:p>
                <w:p w:rsidR="007B47A1" w:rsidRPr="0037254F" w:rsidRDefault="00A60F98" w:rsidP="009C1AAD">
                  <w:pPr>
                    <w:autoSpaceDE w:val="0"/>
                    <w:autoSpaceDN w:val="0"/>
                    <w:adjustRightInd w:val="0"/>
                    <w:rPr>
                      <w:szCs w:val="24"/>
                      <w:lang w:bidi="he-IL"/>
                    </w:rPr>
                  </w:pPr>
                  <w:hyperlink r:id="rId14" w:history="1">
                    <w:r w:rsidR="0037254F" w:rsidRPr="0037254F">
                      <w:rPr>
                        <w:rStyle w:val="Hyperlink"/>
                        <w:szCs w:val="24"/>
                        <w:lang w:bidi="he-IL"/>
                      </w:rPr>
                      <w:t>tpaoletta@hwglaw</w:t>
                    </w:r>
                  </w:hyperlink>
                  <w:r w:rsidR="006801A3">
                    <w:rPr>
                      <w:rStyle w:val="Hyperlink"/>
                      <w:szCs w:val="24"/>
                      <w:lang w:bidi="he-IL"/>
                    </w:rPr>
                    <w:t>.com</w:t>
                  </w:r>
                </w:p>
                <w:p w:rsidR="0037254F" w:rsidRPr="00965F26" w:rsidRDefault="0037254F" w:rsidP="009C1AAD">
                  <w:pPr>
                    <w:autoSpaceDE w:val="0"/>
                    <w:autoSpaceDN w:val="0"/>
                    <w:adjustRightInd w:val="0"/>
                    <w:rPr>
                      <w:szCs w:val="24"/>
                      <w:highlight w:val="yellow"/>
                      <w:lang w:bidi="he-IL"/>
                    </w:rPr>
                  </w:pPr>
                </w:p>
              </w:tc>
              <w:tc>
                <w:tcPr>
                  <w:tcW w:w="4570" w:type="dxa"/>
                </w:tcPr>
                <w:p w:rsidR="00C17169" w:rsidRPr="00FC6F90" w:rsidRDefault="00C17169" w:rsidP="00C17169">
                  <w:pPr>
                    <w:rPr>
                      <w:szCs w:val="24"/>
                      <w:lang w:bidi="he-IL"/>
                    </w:rPr>
                  </w:pPr>
                  <w:r w:rsidRPr="00FC6F90">
                    <w:rPr>
                      <w:b/>
                      <w:bCs/>
                      <w:szCs w:val="24"/>
                      <w:u w:val="single"/>
                      <w:lang w:bidi="he-IL"/>
                    </w:rPr>
                    <w:t xml:space="preserve">IWG-2 </w:t>
                  </w:r>
                  <w:r w:rsidRPr="00B21D58">
                    <w:rPr>
                      <w:b/>
                      <w:bCs/>
                      <w:szCs w:val="24"/>
                      <w:u w:val="single"/>
                      <w:lang w:bidi="he-IL"/>
                    </w:rPr>
                    <w:t>FCC Coordinators</w:t>
                  </w:r>
                  <w:r>
                    <w:rPr>
                      <w:b/>
                      <w:bCs/>
                      <w:szCs w:val="24"/>
                      <w:u w:val="single"/>
                      <w:lang w:bidi="he-IL"/>
                    </w:rPr>
                    <w:t>:</w:t>
                  </w:r>
                </w:p>
                <w:p w:rsidR="00C17169" w:rsidRPr="00FC6F90" w:rsidRDefault="00C17169" w:rsidP="00C17169">
                  <w:pPr>
                    <w:rPr>
                      <w:szCs w:val="24"/>
                      <w:lang w:bidi="he-IL"/>
                    </w:rPr>
                  </w:pPr>
                  <w:smartTag w:uri="urn:schemas-microsoft-com:office:smarttags" w:element="PersonName">
                    <w:r w:rsidRPr="00FC6F90">
                      <w:rPr>
                        <w:szCs w:val="24"/>
                        <w:lang w:bidi="he-IL"/>
                      </w:rPr>
                      <w:t>Dante Ibarra</w:t>
                    </w:r>
                  </w:smartTag>
                  <w:r w:rsidRPr="00FC6F90">
                    <w:rPr>
                      <w:szCs w:val="24"/>
                      <w:lang w:bidi="he-IL"/>
                    </w:rPr>
                    <w:t>/IB</w:t>
                  </w:r>
                </w:p>
                <w:p w:rsidR="002B571C" w:rsidRDefault="002B571C" w:rsidP="002B571C">
                  <w:pPr>
                    <w:rPr>
                      <w:szCs w:val="24"/>
                      <w:lang w:bidi="he-IL"/>
                    </w:rPr>
                  </w:pPr>
                  <w:smartTag w:uri="urn:schemas-microsoft-com:office:smarttags" w:element="PersonName">
                    <w:r>
                      <w:rPr>
                        <w:szCs w:val="24"/>
                        <w:lang w:bidi="he-IL"/>
                      </w:rPr>
                      <w:t>Allen Yang</w:t>
                    </w:r>
                  </w:smartTag>
                  <w:r w:rsidRPr="00FC6F90">
                    <w:rPr>
                      <w:szCs w:val="24"/>
                      <w:lang w:bidi="he-IL"/>
                    </w:rPr>
                    <w:t>/IB</w:t>
                  </w:r>
                </w:p>
                <w:p w:rsidR="00C17169" w:rsidRPr="00FC6F90" w:rsidRDefault="00C17169" w:rsidP="002B571C">
                  <w:pPr>
                    <w:rPr>
                      <w:szCs w:val="24"/>
                      <w:lang w:bidi="he-IL"/>
                    </w:rPr>
                  </w:pPr>
                </w:p>
              </w:tc>
            </w:tr>
          </w:tbl>
          <w:p w:rsidR="00C17169" w:rsidRPr="00FC6F90" w:rsidRDefault="00C17169" w:rsidP="00204BA1">
            <w:pPr>
              <w:jc w:val="center"/>
              <w:rPr>
                <w:b/>
                <w:bCs/>
                <w:szCs w:val="24"/>
                <w:lang w:bidi="he-IL"/>
              </w:rPr>
            </w:pPr>
          </w:p>
        </w:tc>
      </w:tr>
      <w:tr w:rsidR="00C17169" w:rsidRPr="00FC6F90" w:rsidTr="00204BA1">
        <w:trPr>
          <w:trHeight w:val="510"/>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 xml:space="preserve">WRC-19 </w:t>
            </w:r>
            <w:r>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contextualSpacing/>
              <w:jc w:val="center"/>
              <w:rPr>
                <w:b/>
                <w:bCs/>
                <w:szCs w:val="24"/>
                <w:lang w:bidi="he-IL"/>
              </w:rPr>
            </w:pPr>
          </w:p>
          <w:p w:rsidR="00C17169" w:rsidRPr="0079041C" w:rsidRDefault="00C17169" w:rsidP="00204BA1">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ITU-R</w:t>
            </w:r>
            <w:r w:rsidRPr="0079041C">
              <w:rPr>
                <w:b/>
                <w:bCs/>
                <w:sz w:val="20"/>
                <w:lang w:bidi="he-IL"/>
              </w:rPr>
              <w:br/>
              <w:t>Lead</w:t>
            </w:r>
          </w:p>
          <w:p w:rsidR="00C17169" w:rsidRPr="0079041C" w:rsidRDefault="00C17169" w:rsidP="00204BA1">
            <w:pPr>
              <w:jc w:val="center"/>
              <w:rPr>
                <w:b/>
                <w:bCs/>
                <w:szCs w:val="24"/>
                <w:lang w:bidi="he-IL"/>
              </w:rPr>
            </w:pPr>
            <w:r>
              <w:rPr>
                <w:b/>
                <w:bCs/>
                <w:sz w:val="20"/>
                <w:lang w:bidi="he-IL"/>
              </w:rPr>
              <w:t>WP</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w:t>
            </w:r>
          </w:p>
        </w:tc>
        <w:tc>
          <w:tcPr>
            <w:tcW w:w="1116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rPr>
                <w:szCs w:val="24"/>
                <w:lang w:bidi="he-IL"/>
              </w:rPr>
            </w:pPr>
            <w:r w:rsidRPr="00AB41F4">
              <w:rPr>
                <w:lang w:val="en-GB"/>
              </w:rPr>
              <w:t>to consider an allocation of the frequency band 50-54 MHz to the amateur service in Region 1, in accordance with Resolution 658 (WRC-15)</w:t>
            </w: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1.11</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take necessary actions, as appropriate, to facilitate global or regional harmonized frequency bands to support railway radiocommunication systems between train and trackside within existing mobile service allocations, in accordance with Resolution 236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1.12</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possible global or regional harmonized frequency bands, to the maximum extent possible, for the implementation of evolving Intelligent Transport Systems (ITS) under existing mobile-service allocations, in accordance with Resolution 237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6670C1"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1.13</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identification of frequency bands for the future development of International Mobile Telecommunications (IMT), including possible additional allocations to the mobile service on a primary basis, in accordance with Resolution 238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952CEA" w:rsidRDefault="00D266F2" w:rsidP="006670C1">
            <w:pPr>
              <w:jc w:val="center"/>
              <w:rPr>
                <w:szCs w:val="24"/>
                <w:lang w:bidi="he-IL"/>
              </w:rPr>
            </w:pPr>
            <w:r>
              <w:rPr>
                <w:szCs w:val="24"/>
                <w:lang w:bidi="he-IL"/>
              </w:rPr>
              <w:t>TG</w:t>
            </w:r>
            <w:r w:rsidR="00952CEA">
              <w:rPr>
                <w:szCs w:val="24"/>
                <w:lang w:bidi="he-IL"/>
              </w:rPr>
              <w:t>5/1</w:t>
            </w:r>
            <w:r w:rsidR="00A30A89">
              <w:rPr>
                <w:szCs w:val="24"/>
                <w:lang w:bidi="he-IL"/>
              </w:rPr>
              <w:t xml:space="preserve"> and</w:t>
            </w:r>
          </w:p>
          <w:p w:rsidR="006670C1" w:rsidRPr="0079041C" w:rsidRDefault="006670C1" w:rsidP="006670C1">
            <w:pPr>
              <w:jc w:val="center"/>
              <w:rPr>
                <w:szCs w:val="24"/>
                <w:lang w:bidi="he-IL"/>
              </w:rPr>
            </w:pPr>
            <w:r>
              <w:rPr>
                <w:szCs w:val="24"/>
                <w:lang w:bidi="he-IL"/>
              </w:rPr>
              <w:t>WP5D</w:t>
            </w:r>
          </w:p>
        </w:tc>
      </w:tr>
      <w:tr w:rsidR="006670C1"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1.14</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on the basis of ITU</w:t>
            </w:r>
            <w:r>
              <w:t>-</w:t>
            </w:r>
            <w:r w:rsidRPr="00AB41F4">
              <w:rPr>
                <w:lang w:val="en-GB"/>
              </w:rPr>
              <w:t>R studies in accordance with Resolution 160 (WRC-15), appropriate regulatory actions for high-altitude platform stations (HAPS), within existing fixed-service allocations</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6670C1" w:rsidRDefault="006670C1" w:rsidP="006670C1">
            <w:pPr>
              <w:jc w:val="center"/>
              <w:rPr>
                <w:bCs/>
                <w:szCs w:val="24"/>
                <w:lang w:bidi="he-IL"/>
              </w:rPr>
            </w:pPr>
            <w:r w:rsidRPr="006670C1">
              <w:rPr>
                <w:bCs/>
                <w:szCs w:val="24"/>
                <w:lang w:bidi="he-IL"/>
              </w:rPr>
              <w:t>WP5C</w:t>
            </w:r>
          </w:p>
        </w:tc>
      </w:tr>
      <w:tr w:rsidR="006670C1"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1.15</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identification of frequency bands for use by administrations for the land-mobile and fixed services applications operating in the frequency range 275-450 GHz, in accordance with Resolution 767 (WRC-15)</w:t>
            </w:r>
          </w:p>
          <w:p w:rsidR="007F6DCF" w:rsidRPr="0079041C" w:rsidRDefault="007F6DCF"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sidRPr="006670C1">
              <w:rPr>
                <w:bCs/>
                <w:szCs w:val="24"/>
                <w:lang w:bidi="he-IL"/>
              </w:rPr>
              <w:t>WP</w:t>
            </w:r>
            <w:r>
              <w:rPr>
                <w:bCs/>
                <w:szCs w:val="24"/>
                <w:lang w:bidi="he-IL"/>
              </w:rPr>
              <w:t>1A</w:t>
            </w:r>
          </w:p>
        </w:tc>
      </w:tr>
      <w:tr w:rsidR="006670C1"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lastRenderedPageBreak/>
              <w:t>1.16</w:t>
            </w:r>
          </w:p>
        </w:tc>
        <w:tc>
          <w:tcPr>
            <w:tcW w:w="11160" w:type="dxa"/>
            <w:tcBorders>
              <w:top w:val="single" w:sz="4" w:space="0" w:color="auto"/>
              <w:left w:val="single" w:sz="4" w:space="0" w:color="auto"/>
              <w:bottom w:val="single" w:sz="4" w:space="0" w:color="auto"/>
              <w:right w:val="single" w:sz="4" w:space="0" w:color="auto"/>
            </w:tcBorders>
          </w:tcPr>
          <w:p w:rsidR="006670C1" w:rsidRDefault="006670C1" w:rsidP="006670C1">
            <w:pPr>
              <w:rPr>
                <w:lang w:val="en-GB"/>
              </w:rPr>
            </w:pPr>
            <w:r w:rsidRPr="00AB41F4">
              <w:rPr>
                <w:lang w:val="en-GB"/>
              </w:rPr>
              <w:t>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Resolution 239 (WRC-15)</w:t>
            </w:r>
          </w:p>
          <w:p w:rsidR="00E2256B" w:rsidRPr="0079041C" w:rsidRDefault="00E2256B" w:rsidP="006670C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6670C1" w:rsidRPr="0079041C" w:rsidRDefault="006670C1" w:rsidP="006670C1">
            <w:pPr>
              <w:jc w:val="center"/>
              <w:rPr>
                <w:szCs w:val="24"/>
                <w:lang w:bidi="he-IL"/>
              </w:rPr>
            </w:pPr>
            <w:r>
              <w:rPr>
                <w:szCs w:val="24"/>
                <w:lang w:bidi="he-IL"/>
              </w:rPr>
              <w:t>WP5A</w:t>
            </w:r>
          </w:p>
        </w:tc>
      </w:tr>
      <w:tr w:rsidR="00E03780"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E03780" w:rsidRDefault="00E03780" w:rsidP="006670C1">
            <w:pPr>
              <w:jc w:val="center"/>
              <w:rPr>
                <w:szCs w:val="24"/>
                <w:lang w:bidi="he-IL"/>
              </w:rPr>
            </w:pPr>
            <w:r>
              <w:rPr>
                <w:szCs w:val="24"/>
                <w:lang w:bidi="he-IL"/>
              </w:rPr>
              <w:t>9.1.1</w:t>
            </w:r>
          </w:p>
        </w:tc>
        <w:tc>
          <w:tcPr>
            <w:tcW w:w="11160" w:type="dxa"/>
            <w:tcBorders>
              <w:top w:val="single" w:sz="4" w:space="0" w:color="auto"/>
              <w:left w:val="single" w:sz="4" w:space="0" w:color="auto"/>
              <w:bottom w:val="single" w:sz="4" w:space="0" w:color="auto"/>
              <w:right w:val="single" w:sz="4" w:space="0" w:color="auto"/>
            </w:tcBorders>
          </w:tcPr>
          <w:p w:rsidR="00E03780" w:rsidRDefault="00E03780" w:rsidP="006670C1">
            <w:pPr>
              <w:rPr>
                <w:lang w:val="en-GB"/>
              </w:rPr>
            </w:pPr>
            <w:r w:rsidRPr="00AB41F4">
              <w:rPr>
                <w:lang w:val="en-GB"/>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rsidR="007F6DCF" w:rsidRPr="00AB41F4" w:rsidRDefault="007F6DCF" w:rsidP="006670C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E03780" w:rsidRDefault="00E03780" w:rsidP="00E03780">
            <w:pPr>
              <w:jc w:val="center"/>
              <w:rPr>
                <w:szCs w:val="24"/>
                <w:lang w:bidi="he-IL"/>
              </w:rPr>
            </w:pPr>
            <w:r>
              <w:rPr>
                <w:szCs w:val="24"/>
                <w:lang w:bidi="he-IL"/>
              </w:rPr>
              <w:t>WP4C and WP5D</w:t>
            </w:r>
          </w:p>
        </w:tc>
      </w:tr>
      <w:tr w:rsidR="003D46A2"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3D46A2" w:rsidRPr="0079041C" w:rsidRDefault="003D46A2" w:rsidP="003D46A2">
            <w:pPr>
              <w:jc w:val="center"/>
              <w:rPr>
                <w:szCs w:val="24"/>
                <w:lang w:bidi="he-IL"/>
              </w:rPr>
            </w:pPr>
            <w:r>
              <w:rPr>
                <w:szCs w:val="24"/>
                <w:lang w:bidi="he-IL"/>
              </w:rPr>
              <w:t>9.1.2</w:t>
            </w:r>
          </w:p>
        </w:tc>
        <w:tc>
          <w:tcPr>
            <w:tcW w:w="11160" w:type="dxa"/>
            <w:tcBorders>
              <w:top w:val="single" w:sz="4" w:space="0" w:color="auto"/>
              <w:left w:val="single" w:sz="4" w:space="0" w:color="auto"/>
              <w:bottom w:val="single" w:sz="4" w:space="0" w:color="auto"/>
              <w:right w:val="single" w:sz="4" w:space="0" w:color="auto"/>
            </w:tcBorders>
          </w:tcPr>
          <w:p w:rsidR="003D46A2" w:rsidRDefault="003D46A2" w:rsidP="003D46A2">
            <w:pPr>
              <w:rPr>
                <w:lang w:val="en-GB"/>
              </w:rPr>
            </w:pPr>
            <w:r w:rsidRPr="00AB41F4">
              <w:rPr>
                <w:lang w:val="en-GB"/>
              </w:rPr>
              <w:t>to conduct, in time for WRC-19, the appropriate regulatory and technical studies, with a view to ensuring the compatibility of IMT and BSS (sound) in the frequency band 1 452-1 492 MHz in Regions 1 and 3, taking into account IMT and BSS (sound) operational requirements</w:t>
            </w:r>
          </w:p>
          <w:p w:rsidR="003D46A2" w:rsidRPr="0079041C" w:rsidRDefault="003D46A2" w:rsidP="003D46A2">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3D46A2" w:rsidRPr="0079041C" w:rsidRDefault="003D46A2" w:rsidP="003D46A2">
            <w:pPr>
              <w:jc w:val="center"/>
              <w:rPr>
                <w:szCs w:val="24"/>
                <w:lang w:bidi="he-IL"/>
              </w:rPr>
            </w:pPr>
            <w:r>
              <w:rPr>
                <w:szCs w:val="24"/>
                <w:lang w:bidi="he-IL"/>
              </w:rPr>
              <w:t>WP4A and WP5D</w:t>
            </w:r>
          </w:p>
        </w:tc>
      </w:tr>
      <w:tr w:rsidR="00E03780"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E03780" w:rsidRDefault="00D04CED" w:rsidP="006670C1">
            <w:pPr>
              <w:jc w:val="center"/>
              <w:rPr>
                <w:szCs w:val="24"/>
                <w:lang w:bidi="he-IL"/>
              </w:rPr>
            </w:pPr>
            <w:r>
              <w:rPr>
                <w:szCs w:val="24"/>
                <w:lang w:bidi="he-IL"/>
              </w:rPr>
              <w:t>9.1.5</w:t>
            </w:r>
          </w:p>
        </w:tc>
        <w:tc>
          <w:tcPr>
            <w:tcW w:w="11160" w:type="dxa"/>
            <w:tcBorders>
              <w:top w:val="single" w:sz="4" w:space="0" w:color="auto"/>
              <w:left w:val="single" w:sz="4" w:space="0" w:color="auto"/>
              <w:bottom w:val="single" w:sz="4" w:space="0" w:color="auto"/>
              <w:right w:val="single" w:sz="4" w:space="0" w:color="auto"/>
            </w:tcBorders>
          </w:tcPr>
          <w:p w:rsidR="00E03780" w:rsidRDefault="00D04CED" w:rsidP="006670C1">
            <w:pPr>
              <w:rPr>
                <w:lang w:val="en-GB"/>
              </w:rPr>
            </w:pPr>
            <w:r w:rsidRPr="00AB41F4">
              <w:rPr>
                <w:lang w:val="en-GB"/>
              </w:rPr>
              <w:t>to consider the technical and regulatory impacts of referencing Recommendations ITU-R M.1638-1 and ITU-R M.1849-1 in Nos. 5.447F and 5.450A of the Radio Regulations</w:t>
            </w:r>
          </w:p>
          <w:p w:rsidR="007F6DCF" w:rsidRPr="00AB41F4" w:rsidRDefault="007F6DCF" w:rsidP="006670C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E03780" w:rsidRDefault="00D04CED" w:rsidP="00E03780">
            <w:pPr>
              <w:jc w:val="center"/>
              <w:rPr>
                <w:szCs w:val="24"/>
                <w:lang w:bidi="he-IL"/>
              </w:rPr>
            </w:pPr>
            <w:r>
              <w:rPr>
                <w:szCs w:val="24"/>
                <w:lang w:bidi="he-IL"/>
              </w:rPr>
              <w:t>WP5A</w:t>
            </w: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6670C1">
            <w:pPr>
              <w:jc w:val="center"/>
              <w:rPr>
                <w:szCs w:val="24"/>
                <w:lang w:bidi="he-IL"/>
              </w:rPr>
            </w:pPr>
            <w:r>
              <w:rPr>
                <w:szCs w:val="24"/>
                <w:lang w:bidi="he-IL"/>
              </w:rPr>
              <w:t>9.1.8</w:t>
            </w:r>
          </w:p>
        </w:tc>
        <w:tc>
          <w:tcPr>
            <w:tcW w:w="11160" w:type="dxa"/>
            <w:tcBorders>
              <w:top w:val="single" w:sz="4" w:space="0" w:color="auto"/>
              <w:left w:val="single" w:sz="4" w:space="0" w:color="auto"/>
              <w:bottom w:val="single" w:sz="4" w:space="0" w:color="auto"/>
              <w:right w:val="single" w:sz="4" w:space="0" w:color="auto"/>
            </w:tcBorders>
          </w:tcPr>
          <w:p w:rsidR="00D04CED" w:rsidRDefault="00D04CED" w:rsidP="006670C1">
            <w:pPr>
              <w:rPr>
                <w:lang w:val="en-GB"/>
              </w:rPr>
            </w:pPr>
            <w:r w:rsidRPr="00AB41F4">
              <w:rPr>
                <w:lang w:val="en-GB"/>
              </w:rPr>
              <w:t>to study the technical and operational aspects of radio networks and systems, as well as spectrum needed, including possible harmonized use of spectrum to support the implementation of narrowband and broadband machine-type communication infrastructures, in order to develop Recommendations, Reports and/or Handbooks, as appropriate, and to take appropriate actions within the ITU Radiocommunication Sector (ITU-R) scope of work</w:t>
            </w:r>
          </w:p>
          <w:p w:rsidR="007F6DCF" w:rsidRPr="00AB41F4" w:rsidRDefault="007F6DCF" w:rsidP="006670C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Default="00D04CED" w:rsidP="00E03780">
            <w:pPr>
              <w:jc w:val="center"/>
              <w:rPr>
                <w:szCs w:val="24"/>
                <w:lang w:bidi="he-IL"/>
              </w:rPr>
            </w:pPr>
            <w:r>
              <w:rPr>
                <w:szCs w:val="24"/>
                <w:lang w:bidi="he-IL"/>
              </w:rPr>
              <w:t>WP5D</w:t>
            </w:r>
          </w:p>
        </w:tc>
      </w:tr>
      <w:tr w:rsidR="00972ED6" w:rsidRPr="00FC6F90" w:rsidTr="00972ED6">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t>10</w:t>
            </w:r>
            <w:r w:rsidR="007F6DCF">
              <w:rPr>
                <w:rStyle w:val="FootnoteReference"/>
                <w:szCs w:val="24"/>
                <w:lang w:bidi="he-IL"/>
              </w:rPr>
              <w:footnoteReference w:customMarkFollows="1" w:id="2"/>
              <w:t>*</w:t>
            </w:r>
          </w:p>
        </w:tc>
        <w:tc>
          <w:tcPr>
            <w:tcW w:w="11160" w:type="dxa"/>
            <w:tcBorders>
              <w:top w:val="single" w:sz="4" w:space="0" w:color="auto"/>
              <w:left w:val="single" w:sz="4" w:space="0" w:color="auto"/>
              <w:bottom w:val="single" w:sz="4" w:space="0" w:color="auto"/>
              <w:right w:val="single" w:sz="4" w:space="0" w:color="auto"/>
            </w:tcBorders>
          </w:tcPr>
          <w:p w:rsidR="00972ED6" w:rsidRPr="00AB41F4" w:rsidRDefault="00972ED6" w:rsidP="00972ED6">
            <w:pPr>
              <w:rPr>
                <w:lang w:val="en-GB"/>
              </w:rPr>
            </w:pPr>
            <w:r w:rsidRPr="00AB41F4">
              <w:rPr>
                <w:lang w:val="en-GB"/>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204BA1">
            <w:pPr>
              <w:jc w:val="center"/>
              <w:rPr>
                <w:szCs w:val="24"/>
                <w:lang w:bidi="he-IL"/>
              </w:rPr>
            </w:pPr>
          </w:p>
        </w:tc>
      </w:tr>
    </w:tbl>
    <w:p w:rsidR="00C17169" w:rsidRDefault="00C17169" w:rsidP="00C17169"/>
    <w:p w:rsidR="00C17169" w:rsidRDefault="00C17169">
      <w:r>
        <w:br w:type="page"/>
      </w:r>
    </w:p>
    <w:tbl>
      <w:tblPr>
        <w:tblW w:w="13875" w:type="dxa"/>
        <w:tblInd w:w="93" w:type="dxa"/>
        <w:tblLayout w:type="fixed"/>
        <w:tblLook w:val="0000" w:firstRow="0" w:lastRow="0" w:firstColumn="0" w:lastColumn="0" w:noHBand="0" w:noVBand="0"/>
      </w:tblPr>
      <w:tblGrid>
        <w:gridCol w:w="1005"/>
        <w:gridCol w:w="11160"/>
        <w:gridCol w:w="1710"/>
      </w:tblGrid>
      <w:tr w:rsidR="00C17169" w:rsidRPr="00FC6F90" w:rsidTr="00204BA1">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C17169" w:rsidRPr="00FC6F90" w:rsidRDefault="00C17169" w:rsidP="00C17169">
            <w:pPr>
              <w:jc w:val="center"/>
              <w:rPr>
                <w:b/>
                <w:bCs/>
                <w:szCs w:val="24"/>
                <w:u w:val="single"/>
                <w:lang w:bidi="he-IL"/>
              </w:rPr>
            </w:pPr>
            <w:r w:rsidRPr="00FC6F90">
              <w:rPr>
                <w:b/>
                <w:bCs/>
                <w:szCs w:val="24"/>
                <w:u w:val="single"/>
                <w:lang w:bidi="he-IL"/>
              </w:rPr>
              <w:lastRenderedPageBreak/>
              <w:t>IWG-3 Space Services</w:t>
            </w:r>
          </w:p>
          <w:p w:rsidR="00C17169" w:rsidRPr="00FC6F90" w:rsidRDefault="00C17169" w:rsidP="00C17169">
            <w:pPr>
              <w:jc w:val="center"/>
              <w:rPr>
                <w:b/>
                <w:bCs/>
                <w:szCs w:val="24"/>
                <w:u w:val="single"/>
                <w:lang w:bidi="he-IL"/>
              </w:rPr>
            </w:pPr>
          </w:p>
          <w:tbl>
            <w:tblPr>
              <w:tblW w:w="14297" w:type="dxa"/>
              <w:tblLayout w:type="fixed"/>
              <w:tblLook w:val="01E0" w:firstRow="1" w:lastRow="1" w:firstColumn="1" w:lastColumn="1" w:noHBand="0" w:noVBand="0"/>
            </w:tblPr>
            <w:tblGrid>
              <w:gridCol w:w="5402"/>
              <w:gridCol w:w="4569"/>
              <w:gridCol w:w="4326"/>
            </w:tblGrid>
            <w:tr w:rsidR="00C17169" w:rsidRPr="00FC6F90" w:rsidTr="00204BA1">
              <w:tc>
                <w:tcPr>
                  <w:tcW w:w="5402" w:type="dxa"/>
                </w:tcPr>
                <w:p w:rsidR="00C17169" w:rsidRPr="00205D9C" w:rsidRDefault="00C17169" w:rsidP="00C17169">
                  <w:pPr>
                    <w:rPr>
                      <w:szCs w:val="24"/>
                      <w:lang w:bidi="he-IL"/>
                    </w:rPr>
                  </w:pPr>
                  <w:r w:rsidRPr="00205D9C">
                    <w:rPr>
                      <w:b/>
                      <w:bCs/>
                      <w:szCs w:val="24"/>
                      <w:u w:val="single"/>
                      <w:lang w:bidi="he-IL"/>
                    </w:rPr>
                    <w:t>IWG-3 Chair</w:t>
                  </w:r>
                  <w:r w:rsidRPr="00205D9C">
                    <w:rPr>
                      <w:szCs w:val="24"/>
                      <w:lang w:bidi="he-IL"/>
                    </w:rPr>
                    <w:t xml:space="preserve">: </w:t>
                  </w:r>
                </w:p>
                <w:p w:rsidR="00C17169" w:rsidRPr="00205D9C" w:rsidRDefault="00C17169" w:rsidP="00C17169">
                  <w:pPr>
                    <w:rPr>
                      <w:szCs w:val="24"/>
                      <w:lang w:bidi="he-IL"/>
                    </w:rPr>
                  </w:pPr>
                  <w:r w:rsidRPr="00205D9C">
                    <w:rPr>
                      <w:szCs w:val="24"/>
                      <w:lang w:bidi="he-IL"/>
                    </w:rPr>
                    <w:t xml:space="preserve">Jack </w:t>
                  </w:r>
                  <w:r w:rsidRPr="00205D9C">
                    <w:rPr>
                      <w:color w:val="000000"/>
                    </w:rPr>
                    <w:t>Wengryniuk</w:t>
                  </w:r>
                </w:p>
                <w:p w:rsidR="00C17169" w:rsidRPr="00205D9C" w:rsidRDefault="003004EA" w:rsidP="00C17169">
                  <w:pPr>
                    <w:rPr>
                      <w:b/>
                      <w:bCs/>
                      <w:szCs w:val="24"/>
                      <w:lang w:bidi="he-IL"/>
                    </w:rPr>
                  </w:pPr>
                  <w:r>
                    <w:rPr>
                      <w:szCs w:val="24"/>
                      <w:lang w:bidi="he-IL"/>
                    </w:rPr>
                    <w:t>AT&amp;T</w:t>
                  </w:r>
                  <w:r w:rsidR="00FE7F8A">
                    <w:rPr>
                      <w:szCs w:val="24"/>
                      <w:lang w:bidi="he-IL"/>
                    </w:rPr>
                    <w:t xml:space="preserve"> Entertainment Group</w:t>
                  </w:r>
                </w:p>
                <w:p w:rsidR="00C17169" w:rsidRPr="00205D9C" w:rsidRDefault="00C17169" w:rsidP="00C17169">
                  <w:pPr>
                    <w:rPr>
                      <w:color w:val="000000"/>
                      <w:szCs w:val="24"/>
                      <w:lang w:bidi="he-IL"/>
                    </w:rPr>
                  </w:pPr>
                  <w:r>
                    <w:rPr>
                      <w:color w:val="000000"/>
                      <w:szCs w:val="24"/>
                    </w:rPr>
                    <w:t>301</w:t>
                  </w:r>
                  <w:r w:rsidR="00736176">
                    <w:rPr>
                      <w:color w:val="000000"/>
                      <w:szCs w:val="24"/>
                    </w:rPr>
                    <w:t>-</w:t>
                  </w:r>
                  <w:r w:rsidRPr="00205D9C">
                    <w:rPr>
                      <w:color w:val="000000"/>
                      <w:szCs w:val="24"/>
                    </w:rPr>
                    <w:t>663-0053</w:t>
                  </w:r>
                </w:p>
                <w:p w:rsidR="00C17169" w:rsidRDefault="00A60F98" w:rsidP="00C17169">
                  <w:pPr>
                    <w:rPr>
                      <w:szCs w:val="24"/>
                    </w:rPr>
                  </w:pPr>
                  <w:hyperlink r:id="rId15" w:history="1">
                    <w:r w:rsidR="00FE7F8A" w:rsidRPr="00BF5507">
                      <w:rPr>
                        <w:rStyle w:val="Hyperlink"/>
                        <w:szCs w:val="24"/>
                      </w:rPr>
                      <w:t>Jw0854@att.com</w:t>
                    </w:r>
                  </w:hyperlink>
                </w:p>
                <w:p w:rsidR="00FE7F8A" w:rsidRPr="00205D9C" w:rsidRDefault="00FE7F8A" w:rsidP="00C17169">
                  <w:pPr>
                    <w:rPr>
                      <w:szCs w:val="24"/>
                      <w:lang w:bidi="he-IL"/>
                    </w:rPr>
                  </w:pPr>
                </w:p>
              </w:tc>
              <w:tc>
                <w:tcPr>
                  <w:tcW w:w="4569" w:type="dxa"/>
                  <w:tcBorders>
                    <w:left w:val="nil"/>
                  </w:tcBorders>
                </w:tcPr>
                <w:p w:rsidR="00C17169" w:rsidRPr="00205D9C" w:rsidRDefault="00C17169" w:rsidP="00C17169">
                  <w:pPr>
                    <w:rPr>
                      <w:szCs w:val="24"/>
                    </w:rPr>
                  </w:pPr>
                  <w:r w:rsidRPr="00205D9C">
                    <w:rPr>
                      <w:b/>
                      <w:bCs/>
                      <w:szCs w:val="24"/>
                      <w:u w:val="single"/>
                      <w:lang w:bidi="he-IL"/>
                    </w:rPr>
                    <w:t xml:space="preserve">IWG-3 </w:t>
                  </w:r>
                  <w:r w:rsidRPr="00205D9C">
                    <w:rPr>
                      <w:b/>
                      <w:bCs/>
                      <w:szCs w:val="24"/>
                      <w:u w:val="single"/>
                      <w:lang w:val="fr-FR" w:bidi="he-IL"/>
                    </w:rPr>
                    <w:t>Vice-Chair</w:t>
                  </w:r>
                  <w:r w:rsidRPr="00205D9C">
                    <w:rPr>
                      <w:szCs w:val="24"/>
                      <w:lang w:bidi="he-IL"/>
                    </w:rPr>
                    <w:t xml:space="preserve"> </w:t>
                  </w:r>
                </w:p>
                <w:p w:rsidR="00BA45B3" w:rsidRDefault="009E1A95" w:rsidP="00DB4B68">
                  <w:pPr>
                    <w:rPr>
                      <w:szCs w:val="24"/>
                      <w:lang w:bidi="he-IL"/>
                    </w:rPr>
                  </w:pPr>
                  <w:r>
                    <w:rPr>
                      <w:szCs w:val="24"/>
                      <w:lang w:bidi="he-IL"/>
                    </w:rPr>
                    <w:t>Giselle</w:t>
                  </w:r>
                  <w:r w:rsidR="00BA45B3">
                    <w:rPr>
                      <w:szCs w:val="24"/>
                      <w:lang w:bidi="he-IL"/>
                    </w:rPr>
                    <w:t xml:space="preserve"> </w:t>
                  </w:r>
                  <w:r w:rsidR="00BA45B3" w:rsidRPr="00BA45B3">
                    <w:rPr>
                      <w:szCs w:val="24"/>
                      <w:lang w:bidi="he-IL"/>
                    </w:rPr>
                    <w:t>Creeser</w:t>
                  </w:r>
                </w:p>
                <w:p w:rsidR="00BA45B3" w:rsidRDefault="00BA45B3" w:rsidP="00DB4B68">
                  <w:pPr>
                    <w:rPr>
                      <w:szCs w:val="24"/>
                      <w:lang w:bidi="he-IL"/>
                    </w:rPr>
                  </w:pPr>
                  <w:r>
                    <w:rPr>
                      <w:szCs w:val="24"/>
                      <w:lang w:bidi="he-IL"/>
                    </w:rPr>
                    <w:t>Inmarsat, plc</w:t>
                  </w:r>
                </w:p>
                <w:p w:rsidR="00E60D2F" w:rsidRDefault="00736176" w:rsidP="00DB4B68">
                  <w:pPr>
                    <w:rPr>
                      <w:szCs w:val="24"/>
                      <w:lang w:bidi="he-IL"/>
                    </w:rPr>
                  </w:pPr>
                  <w:r>
                    <w:rPr>
                      <w:szCs w:val="24"/>
                      <w:lang w:bidi="he-IL"/>
                    </w:rPr>
                    <w:t>703-</w:t>
                  </w:r>
                  <w:r w:rsidR="00BA45B3" w:rsidRPr="00BA45B3">
                    <w:rPr>
                      <w:szCs w:val="24"/>
                      <w:lang w:bidi="he-IL"/>
                    </w:rPr>
                    <w:t xml:space="preserve">883-7444 </w:t>
                  </w:r>
                  <w:hyperlink r:id="rId16" w:history="1">
                    <w:r w:rsidR="00BA45B3" w:rsidRPr="006B294B">
                      <w:rPr>
                        <w:rStyle w:val="Hyperlink"/>
                        <w:szCs w:val="24"/>
                        <w:lang w:bidi="he-IL"/>
                      </w:rPr>
                      <w:t>Giselle.Creeser@inmarsat.com</w:t>
                    </w:r>
                  </w:hyperlink>
                </w:p>
                <w:p w:rsidR="00BA45B3" w:rsidRPr="00205D9C" w:rsidRDefault="00BA45B3" w:rsidP="00DB4B68">
                  <w:pPr>
                    <w:rPr>
                      <w:szCs w:val="24"/>
                      <w:lang w:bidi="he-IL"/>
                    </w:rPr>
                  </w:pPr>
                </w:p>
              </w:tc>
              <w:tc>
                <w:tcPr>
                  <w:tcW w:w="4326" w:type="dxa"/>
                </w:tcPr>
                <w:p w:rsidR="00C17169" w:rsidRPr="00FC6F90" w:rsidRDefault="00C17169" w:rsidP="00C17169">
                  <w:pPr>
                    <w:rPr>
                      <w:szCs w:val="24"/>
                      <w:lang w:bidi="he-IL"/>
                    </w:rPr>
                  </w:pPr>
                  <w:r w:rsidRPr="00FC6F90">
                    <w:rPr>
                      <w:b/>
                      <w:bCs/>
                      <w:szCs w:val="24"/>
                      <w:u w:val="single"/>
                      <w:lang w:bidi="he-IL"/>
                    </w:rPr>
                    <w:t xml:space="preserve">IWG-3 </w:t>
                  </w:r>
                  <w:r w:rsidRPr="00B21D58">
                    <w:rPr>
                      <w:b/>
                      <w:bCs/>
                      <w:szCs w:val="24"/>
                      <w:u w:val="single"/>
                      <w:lang w:bidi="he-IL"/>
                    </w:rPr>
                    <w:t>FCC Coordinators</w:t>
                  </w:r>
                  <w:r w:rsidRPr="00FC6F90">
                    <w:rPr>
                      <w:szCs w:val="24"/>
                      <w:lang w:bidi="he-IL"/>
                    </w:rPr>
                    <w:t xml:space="preserve">:  </w:t>
                  </w:r>
                </w:p>
                <w:p w:rsidR="00C17169" w:rsidRPr="00FC6F90" w:rsidRDefault="001B56C1" w:rsidP="00C17169">
                  <w:pPr>
                    <w:rPr>
                      <w:szCs w:val="24"/>
                      <w:lang w:bidi="he-IL"/>
                    </w:rPr>
                  </w:pPr>
                  <w:r>
                    <w:rPr>
                      <w:szCs w:val="24"/>
                      <w:lang w:bidi="he-IL"/>
                    </w:rPr>
                    <w:t>Clay DeCell</w:t>
                  </w:r>
                  <w:r w:rsidR="00C17169" w:rsidRPr="00FC6F90">
                    <w:rPr>
                      <w:szCs w:val="24"/>
                      <w:lang w:bidi="he-IL"/>
                    </w:rPr>
                    <w:t>/IB</w:t>
                  </w:r>
                </w:p>
                <w:p w:rsidR="00C17169" w:rsidRDefault="00C17169" w:rsidP="00C17169">
                  <w:pPr>
                    <w:rPr>
                      <w:szCs w:val="24"/>
                      <w:lang w:bidi="he-IL"/>
                    </w:rPr>
                  </w:pPr>
                  <w:smartTag w:uri="urn:schemas-microsoft-com:office:smarttags" w:element="PersonName">
                    <w:r w:rsidRPr="00FC6F90">
                      <w:rPr>
                        <w:szCs w:val="24"/>
                        <w:lang w:bidi="he-IL"/>
                      </w:rPr>
                      <w:t>Sankar Persaud</w:t>
                    </w:r>
                  </w:smartTag>
                  <w:r w:rsidRPr="00FC6F90">
                    <w:rPr>
                      <w:szCs w:val="24"/>
                      <w:lang w:bidi="he-IL"/>
                    </w:rPr>
                    <w:t>/IB</w:t>
                  </w:r>
                  <w:r w:rsidRPr="008F0361">
                    <w:rPr>
                      <w:szCs w:val="24"/>
                      <w:lang w:bidi="he-IL"/>
                    </w:rPr>
                    <w:t xml:space="preserve"> </w:t>
                  </w:r>
                </w:p>
                <w:p w:rsidR="00C17169" w:rsidRPr="00FC6F90" w:rsidRDefault="00C17169" w:rsidP="00C17169">
                  <w:pPr>
                    <w:rPr>
                      <w:szCs w:val="24"/>
                      <w:lang w:bidi="he-IL"/>
                    </w:rPr>
                  </w:pPr>
                </w:p>
              </w:tc>
            </w:tr>
          </w:tbl>
          <w:p w:rsidR="00C17169" w:rsidRPr="00FC6F90" w:rsidRDefault="00C17169" w:rsidP="00204BA1">
            <w:pPr>
              <w:jc w:val="center"/>
              <w:rPr>
                <w:b/>
                <w:bCs/>
                <w:szCs w:val="24"/>
                <w:lang w:bidi="he-IL"/>
              </w:rPr>
            </w:pPr>
          </w:p>
        </w:tc>
      </w:tr>
      <w:tr w:rsidR="00C17169" w:rsidRPr="00FC6F90" w:rsidTr="00204BA1">
        <w:trPr>
          <w:trHeight w:val="510"/>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 xml:space="preserve">WRC-19 </w:t>
            </w:r>
            <w:r>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contextualSpacing/>
              <w:jc w:val="center"/>
              <w:rPr>
                <w:b/>
                <w:bCs/>
                <w:szCs w:val="24"/>
                <w:lang w:bidi="he-IL"/>
              </w:rPr>
            </w:pPr>
          </w:p>
          <w:p w:rsidR="00C17169" w:rsidRPr="0079041C" w:rsidRDefault="00C17169" w:rsidP="00204BA1">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ITU-R</w:t>
            </w:r>
            <w:r w:rsidRPr="0079041C">
              <w:rPr>
                <w:b/>
                <w:bCs/>
                <w:sz w:val="20"/>
                <w:lang w:bidi="he-IL"/>
              </w:rPr>
              <w:br/>
              <w:t>Lead</w:t>
            </w:r>
          </w:p>
          <w:p w:rsidR="00C17169" w:rsidRPr="0079041C" w:rsidRDefault="00C17169" w:rsidP="00204BA1">
            <w:pPr>
              <w:jc w:val="center"/>
              <w:rPr>
                <w:b/>
                <w:bCs/>
                <w:szCs w:val="24"/>
                <w:lang w:bidi="he-IL"/>
              </w:rPr>
            </w:pPr>
            <w:r>
              <w:rPr>
                <w:b/>
                <w:bCs/>
                <w:sz w:val="20"/>
                <w:lang w:bidi="he-IL"/>
              </w:rPr>
              <w:t>WP</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szCs w:val="24"/>
                <w:lang w:bidi="he-IL"/>
              </w:rPr>
            </w:pPr>
            <w:r>
              <w:rPr>
                <w:szCs w:val="24"/>
                <w:lang w:bidi="he-IL"/>
              </w:rPr>
              <w:t>1.2</w:t>
            </w:r>
          </w:p>
        </w:tc>
        <w:tc>
          <w:tcPr>
            <w:tcW w:w="11160" w:type="dxa"/>
            <w:tcBorders>
              <w:top w:val="single" w:sz="4" w:space="0" w:color="auto"/>
              <w:left w:val="single" w:sz="4" w:space="0" w:color="auto"/>
              <w:bottom w:val="single" w:sz="4" w:space="0" w:color="auto"/>
              <w:right w:val="single" w:sz="4" w:space="0" w:color="auto"/>
            </w:tcBorders>
          </w:tcPr>
          <w:p w:rsidR="00C17169" w:rsidRDefault="00C17169" w:rsidP="00204BA1">
            <w:pPr>
              <w:rPr>
                <w:lang w:val="en-GB"/>
              </w:rPr>
            </w:pPr>
            <w:r w:rsidRPr="00AB41F4">
              <w:rPr>
                <w:lang w:val="en-GB"/>
              </w:rPr>
              <w:t>to consider in-band power limits for earth stations operating in the mobile-satellite service, meteorological-satellite service and Earth exploration-satellite service in the frequency bands 401-403 MHz and 399.9-400.05 MHz, in accordance with Resolution 765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w:t>
            </w:r>
            <w:r w:rsidR="00C17169">
              <w:rPr>
                <w:szCs w:val="24"/>
                <w:lang w:bidi="he-IL"/>
              </w:rPr>
              <w:t>7B</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1.3</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possible upgrading of the secondary allocation to the meteorological-satellite service (space-to-Earth) to primary status and a possible primary allocation to the Earth exploration-satellite service (space-to-Earth) in the frequency band 460-470 MHz, in accordance with Resolution 766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WP7B</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1.5</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the use of the frequency bands 17.7-19.7 GHz (s-E) and 27.5-29.5 GHz (E-s) by earth stations in motion communicating with geostationary space stations in the fixed-satellite service and take appropriate action, in accordance with Resolution 158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WP4A</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1.6</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the development of a regulatory framework for non-GSO FSS satellite systems that may operate in the frequency bands 37.5-39.5 GHz (s-E), 39.5-42.5 GHz (s-E), 47.2-50.2 GHz (E-s) and 50.4-51.4 GHz (E-s), in accordance with Resolution 159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6D34D1" w:rsidRDefault="006D34D1" w:rsidP="00204BA1">
            <w:pPr>
              <w:jc w:val="center"/>
              <w:rPr>
                <w:bCs/>
                <w:szCs w:val="24"/>
                <w:lang w:bidi="he-IL"/>
              </w:rPr>
            </w:pPr>
            <w:r w:rsidRPr="006D34D1">
              <w:rPr>
                <w:bCs/>
                <w:szCs w:val="24"/>
                <w:lang w:bidi="he-IL"/>
              </w:rPr>
              <w:t>WP4A</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1.7</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659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WP7B</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9.1.3</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study technical and operational issues and regulatory provisions for new non-geostationary-satellite orbit systems in the 3 700-4 200 MHz, 4 500-4 800 MHz, 5 925-6 425 MHz and 6 725-7 025 MHz frequency bands allocated to the fixed-satellite service</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sidRPr="006D34D1">
              <w:rPr>
                <w:bCs/>
                <w:szCs w:val="24"/>
                <w:lang w:bidi="he-IL"/>
              </w:rPr>
              <w:lastRenderedPageBreak/>
              <w:t>WP4A</w:t>
            </w: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D04CED">
            <w:pPr>
              <w:jc w:val="center"/>
              <w:rPr>
                <w:szCs w:val="24"/>
                <w:lang w:bidi="he-IL"/>
              </w:rPr>
            </w:pPr>
            <w:r>
              <w:rPr>
                <w:szCs w:val="24"/>
                <w:lang w:bidi="he-IL"/>
              </w:rPr>
              <w:t>9.1.7</w:t>
            </w:r>
          </w:p>
        </w:tc>
        <w:tc>
          <w:tcPr>
            <w:tcW w:w="11160" w:type="dxa"/>
            <w:tcBorders>
              <w:top w:val="single" w:sz="4" w:space="0" w:color="auto"/>
              <w:left w:val="single" w:sz="4" w:space="0" w:color="auto"/>
              <w:bottom w:val="single" w:sz="4" w:space="0" w:color="auto"/>
              <w:right w:val="single" w:sz="4" w:space="0" w:color="auto"/>
            </w:tcBorders>
          </w:tcPr>
          <w:p w:rsidR="00D04CED" w:rsidRDefault="00D04CED" w:rsidP="00204BA1">
            <w:pPr>
              <w:rPr>
                <w:lang w:val="en-GB"/>
              </w:rPr>
            </w:pPr>
            <w:r w:rsidRPr="00AB41F4">
              <w:rPr>
                <w:lang w:val="en-GB"/>
              </w:rPr>
              <w:t>to examine whether there is a need for possible additional measures in order to limit uplink transmissions of terminals to those authorized terminals in accordance with No. 18.1, and the possible methods that will assist administrations in managing the unauthorized operation of earth station terminals deployed within its territory, as a tool to guide their national spectrum management programme, in accordance with Resolution ITU</w:t>
            </w:r>
            <w:r>
              <w:t>-</w:t>
            </w:r>
            <w:r w:rsidRPr="00AB41F4">
              <w:rPr>
                <w:lang w:val="en-GB"/>
              </w:rPr>
              <w:t>R 64 (</w:t>
            </w:r>
            <w:r w:rsidR="007F6DCF">
              <w:rPr>
                <w:lang w:val="en-GB"/>
              </w:rPr>
              <w:t>RA-15)</w:t>
            </w:r>
          </w:p>
          <w:p w:rsidR="007F6DCF" w:rsidRPr="00AB41F4" w:rsidRDefault="007F6DCF" w:rsidP="00204BA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Pr="006D34D1" w:rsidRDefault="00D04CED" w:rsidP="00204BA1">
            <w:pPr>
              <w:jc w:val="center"/>
              <w:rPr>
                <w:bCs/>
                <w:szCs w:val="24"/>
                <w:lang w:bidi="he-IL"/>
              </w:rPr>
            </w:pPr>
            <w:r>
              <w:rPr>
                <w:bCs/>
                <w:szCs w:val="24"/>
                <w:lang w:bidi="he-IL"/>
              </w:rPr>
              <w:t>WP1B</w:t>
            </w: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D04CED">
            <w:pPr>
              <w:jc w:val="center"/>
              <w:rPr>
                <w:szCs w:val="24"/>
                <w:lang w:bidi="he-IL"/>
              </w:rPr>
            </w:pPr>
            <w:r>
              <w:rPr>
                <w:szCs w:val="24"/>
                <w:lang w:bidi="he-IL"/>
              </w:rPr>
              <w:t>9.1.9</w:t>
            </w:r>
          </w:p>
        </w:tc>
        <w:tc>
          <w:tcPr>
            <w:tcW w:w="11160" w:type="dxa"/>
            <w:tcBorders>
              <w:top w:val="single" w:sz="4" w:space="0" w:color="auto"/>
              <w:left w:val="single" w:sz="4" w:space="0" w:color="auto"/>
              <w:bottom w:val="single" w:sz="4" w:space="0" w:color="auto"/>
              <w:right w:val="single" w:sz="4" w:space="0" w:color="auto"/>
            </w:tcBorders>
          </w:tcPr>
          <w:p w:rsidR="00D04CED" w:rsidRDefault="00D04CED" w:rsidP="00204BA1">
            <w:pPr>
              <w:rPr>
                <w:lang w:val="en-GB"/>
              </w:rPr>
            </w:pPr>
            <w:r w:rsidRPr="00B07280">
              <w:rPr>
                <w:lang w:val="en-GB"/>
              </w:rPr>
              <w:t>to conduct studies relating to spectrum needs and possible allocation of the frequency band 51.4-52.4 GHz to the fixed-satellite service (Earth-to-space) GSO feeder links</w:t>
            </w:r>
            <w:r>
              <w:rPr>
                <w:lang w:val="en-GB"/>
              </w:rPr>
              <w:t xml:space="preserve">, </w:t>
            </w:r>
            <w:r w:rsidRPr="00B07280">
              <w:rPr>
                <w:lang w:val="en-GB"/>
              </w:rPr>
              <w:t>Including the protection of the RAS, as appropriate</w:t>
            </w:r>
          </w:p>
          <w:p w:rsidR="007F6DCF" w:rsidRPr="00AB41F4" w:rsidRDefault="007F6DCF" w:rsidP="00204BA1">
            <w:pPr>
              <w:rPr>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Default="00D04CED" w:rsidP="00204BA1">
            <w:pPr>
              <w:jc w:val="center"/>
              <w:rPr>
                <w:bCs/>
                <w:szCs w:val="24"/>
                <w:lang w:bidi="he-IL"/>
              </w:rPr>
            </w:pPr>
            <w:r>
              <w:rPr>
                <w:bCs/>
                <w:szCs w:val="24"/>
                <w:lang w:bidi="he-IL"/>
              </w:rPr>
              <w:t>WP4A</w:t>
            </w:r>
          </w:p>
        </w:tc>
      </w:tr>
      <w:tr w:rsidR="00972ED6" w:rsidRPr="00FC6F90" w:rsidTr="00972ED6">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t>10</w:t>
            </w:r>
            <w:r w:rsidR="007F6DCF">
              <w:rPr>
                <w:rStyle w:val="FootnoteReference"/>
                <w:szCs w:val="24"/>
                <w:lang w:bidi="he-IL"/>
              </w:rPr>
              <w:footnoteReference w:customMarkFollows="1" w:id="3"/>
              <w:t>*</w:t>
            </w:r>
          </w:p>
        </w:tc>
        <w:tc>
          <w:tcPr>
            <w:tcW w:w="11160" w:type="dxa"/>
            <w:tcBorders>
              <w:top w:val="single" w:sz="4" w:space="0" w:color="auto"/>
              <w:left w:val="single" w:sz="4" w:space="0" w:color="auto"/>
              <w:bottom w:val="single" w:sz="4" w:space="0" w:color="auto"/>
              <w:right w:val="single" w:sz="4" w:space="0" w:color="auto"/>
            </w:tcBorders>
          </w:tcPr>
          <w:p w:rsidR="00972ED6" w:rsidRPr="00AB41F4" w:rsidRDefault="00972ED6" w:rsidP="00972ED6">
            <w:pPr>
              <w:rPr>
                <w:lang w:val="en-GB"/>
              </w:rPr>
            </w:pPr>
            <w:r w:rsidRPr="00AB41F4">
              <w:rPr>
                <w:lang w:val="en-GB"/>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Pr="00972ED6" w:rsidRDefault="00972ED6" w:rsidP="00204BA1">
            <w:pPr>
              <w:jc w:val="center"/>
              <w:rPr>
                <w:bCs/>
                <w:szCs w:val="24"/>
                <w:lang w:bidi="he-IL"/>
              </w:rPr>
            </w:pPr>
          </w:p>
        </w:tc>
      </w:tr>
    </w:tbl>
    <w:p w:rsidR="00C17169" w:rsidRDefault="00C17169" w:rsidP="00C17169"/>
    <w:p w:rsidR="00C17169" w:rsidRPr="00FC6F90" w:rsidRDefault="00C17169">
      <w:r>
        <w:br w:type="page"/>
      </w:r>
    </w:p>
    <w:tbl>
      <w:tblPr>
        <w:tblW w:w="13875" w:type="dxa"/>
        <w:tblInd w:w="93" w:type="dxa"/>
        <w:tblLayout w:type="fixed"/>
        <w:tblLook w:val="0000" w:firstRow="0" w:lastRow="0" w:firstColumn="0" w:lastColumn="0" w:noHBand="0" w:noVBand="0"/>
      </w:tblPr>
      <w:tblGrid>
        <w:gridCol w:w="1005"/>
        <w:gridCol w:w="11160"/>
        <w:gridCol w:w="1710"/>
      </w:tblGrid>
      <w:tr w:rsidR="00C17169" w:rsidRPr="00FC6F90" w:rsidTr="00204BA1">
        <w:trPr>
          <w:trHeight w:val="510"/>
        </w:trPr>
        <w:tc>
          <w:tcPr>
            <w:tcW w:w="13875" w:type="dxa"/>
            <w:gridSpan w:val="3"/>
            <w:tcBorders>
              <w:top w:val="single" w:sz="4" w:space="0" w:color="auto"/>
              <w:left w:val="single" w:sz="4" w:space="0" w:color="auto"/>
              <w:bottom w:val="single" w:sz="4" w:space="0" w:color="auto"/>
              <w:right w:val="single" w:sz="4" w:space="0" w:color="auto"/>
            </w:tcBorders>
            <w:vAlign w:val="bottom"/>
          </w:tcPr>
          <w:p w:rsidR="00C17169" w:rsidRPr="00FC6F90" w:rsidRDefault="00C17169" w:rsidP="00C17169">
            <w:pPr>
              <w:jc w:val="center"/>
              <w:rPr>
                <w:b/>
                <w:bCs/>
                <w:szCs w:val="24"/>
                <w:u w:val="single"/>
                <w:lang w:bidi="he-IL"/>
              </w:rPr>
            </w:pPr>
            <w:r w:rsidRPr="00FC6F90">
              <w:rPr>
                <w:b/>
                <w:bCs/>
                <w:szCs w:val="24"/>
                <w:u w:val="single"/>
                <w:lang w:bidi="he-IL"/>
              </w:rPr>
              <w:lastRenderedPageBreak/>
              <w:t>IWG-4 Regulatory Issues</w:t>
            </w:r>
          </w:p>
          <w:p w:rsidR="00C17169" w:rsidRPr="00FC6F90" w:rsidRDefault="00C17169" w:rsidP="00C17169">
            <w:pPr>
              <w:jc w:val="center"/>
              <w:rPr>
                <w:b/>
                <w:bCs/>
                <w:szCs w:val="24"/>
                <w:u w:val="single"/>
                <w:lang w:bidi="he-IL"/>
              </w:rPr>
            </w:pPr>
          </w:p>
          <w:tbl>
            <w:tblPr>
              <w:tblW w:w="13475" w:type="dxa"/>
              <w:tblLayout w:type="fixed"/>
              <w:tblLook w:val="01E0" w:firstRow="1" w:lastRow="1" w:firstColumn="1" w:lastColumn="1" w:noHBand="0" w:noVBand="0"/>
            </w:tblPr>
            <w:tblGrid>
              <w:gridCol w:w="4508"/>
              <w:gridCol w:w="4487"/>
              <w:gridCol w:w="4480"/>
            </w:tblGrid>
            <w:tr w:rsidR="00C17169" w:rsidRPr="00FC6F90" w:rsidTr="00204BA1">
              <w:trPr>
                <w:trHeight w:val="1266"/>
              </w:trPr>
              <w:tc>
                <w:tcPr>
                  <w:tcW w:w="4508" w:type="dxa"/>
                </w:tcPr>
                <w:p w:rsidR="00C17169" w:rsidRPr="004107C3" w:rsidRDefault="00C17169" w:rsidP="00C17169">
                  <w:pPr>
                    <w:rPr>
                      <w:szCs w:val="24"/>
                      <w:lang w:bidi="he-IL"/>
                    </w:rPr>
                  </w:pPr>
                  <w:r w:rsidRPr="004107C3">
                    <w:rPr>
                      <w:b/>
                      <w:bCs/>
                      <w:szCs w:val="24"/>
                      <w:u w:val="single"/>
                      <w:lang w:bidi="he-IL"/>
                    </w:rPr>
                    <w:t>IWG-4 Chair</w:t>
                  </w:r>
                  <w:r w:rsidRPr="004107C3">
                    <w:rPr>
                      <w:szCs w:val="24"/>
                      <w:lang w:bidi="he-IL"/>
                    </w:rPr>
                    <w:t xml:space="preserve">:  </w:t>
                  </w:r>
                </w:p>
                <w:p w:rsidR="007A590E" w:rsidRDefault="007A590E" w:rsidP="007A590E">
                  <w:r>
                    <w:t>Jennifer Manner</w:t>
                  </w:r>
                </w:p>
                <w:p w:rsidR="007A590E" w:rsidRDefault="007A590E" w:rsidP="007A590E">
                  <w:r>
                    <w:t>EchoStar, Inc.</w:t>
                  </w:r>
                </w:p>
                <w:p w:rsidR="007A590E" w:rsidRPr="00E60D2F" w:rsidRDefault="00736176" w:rsidP="007A590E">
                  <w:pPr>
                    <w:rPr>
                      <w:szCs w:val="24"/>
                    </w:rPr>
                  </w:pPr>
                  <w:r>
                    <w:rPr>
                      <w:szCs w:val="24"/>
                      <w:shd w:val="clear" w:color="auto" w:fill="FFFFFF"/>
                    </w:rPr>
                    <w:t>202-</w:t>
                  </w:r>
                  <w:r w:rsidR="007A590E" w:rsidRPr="00E60D2F">
                    <w:rPr>
                      <w:szCs w:val="24"/>
                      <w:shd w:val="clear" w:color="auto" w:fill="FFFFFF"/>
                    </w:rPr>
                    <w:t>903-0329</w:t>
                  </w:r>
                </w:p>
                <w:p w:rsidR="007A590E" w:rsidRPr="00914FC4" w:rsidRDefault="00A60F98" w:rsidP="007A590E">
                  <w:pPr>
                    <w:rPr>
                      <w:rStyle w:val="allowtextselection"/>
                      <w:color w:val="0078D7"/>
                      <w:szCs w:val="24"/>
                    </w:rPr>
                  </w:pPr>
                  <w:hyperlink r:id="rId17" w:history="1">
                    <w:r w:rsidR="007A590E" w:rsidRPr="00914FC4">
                      <w:rPr>
                        <w:rStyle w:val="Hyperlink"/>
                        <w:szCs w:val="24"/>
                      </w:rPr>
                      <w:t>Jennifer.Manner@echostar.com</w:t>
                    </w:r>
                  </w:hyperlink>
                </w:p>
                <w:p w:rsidR="002B571C" w:rsidRPr="00205D9C" w:rsidRDefault="002B571C" w:rsidP="007A590E">
                  <w:pPr>
                    <w:rPr>
                      <w:szCs w:val="24"/>
                      <w:lang w:bidi="he-IL"/>
                    </w:rPr>
                  </w:pPr>
                </w:p>
              </w:tc>
              <w:tc>
                <w:tcPr>
                  <w:tcW w:w="4487" w:type="dxa"/>
                </w:tcPr>
                <w:p w:rsidR="00C17169" w:rsidRPr="00205D9C" w:rsidRDefault="00C17169" w:rsidP="00C17169">
                  <w:pPr>
                    <w:rPr>
                      <w:szCs w:val="24"/>
                      <w:lang w:val="fr-FR" w:bidi="he-IL"/>
                    </w:rPr>
                  </w:pPr>
                  <w:r w:rsidRPr="00205D9C">
                    <w:rPr>
                      <w:b/>
                      <w:bCs/>
                      <w:szCs w:val="24"/>
                      <w:u w:val="single"/>
                      <w:lang w:bidi="he-IL"/>
                    </w:rPr>
                    <w:t xml:space="preserve">IWG-4 </w:t>
                  </w:r>
                  <w:r w:rsidRPr="00205D9C">
                    <w:rPr>
                      <w:b/>
                      <w:bCs/>
                      <w:szCs w:val="24"/>
                      <w:u w:val="single"/>
                      <w:lang w:val="fr-FR" w:bidi="he-IL"/>
                    </w:rPr>
                    <w:t>Vice-</w:t>
                  </w:r>
                  <w:r w:rsidR="00CA529D">
                    <w:rPr>
                      <w:b/>
                      <w:bCs/>
                      <w:szCs w:val="24"/>
                      <w:u w:val="single"/>
                      <w:lang w:val="fr-FR" w:bidi="he-IL"/>
                    </w:rPr>
                    <w:t>C</w:t>
                  </w:r>
                  <w:r w:rsidRPr="00205D9C">
                    <w:rPr>
                      <w:b/>
                      <w:bCs/>
                      <w:szCs w:val="24"/>
                      <w:u w:val="single"/>
                      <w:lang w:val="fr-FR" w:bidi="he-IL"/>
                    </w:rPr>
                    <w:t>hair</w:t>
                  </w:r>
                  <w:r w:rsidRPr="00205D9C">
                    <w:rPr>
                      <w:szCs w:val="24"/>
                      <w:lang w:val="fr-FR" w:bidi="he-IL"/>
                    </w:rPr>
                    <w:t xml:space="preserve">: </w:t>
                  </w:r>
                </w:p>
                <w:p w:rsidR="007A590E" w:rsidRDefault="007A590E" w:rsidP="007A590E">
                  <w:r>
                    <w:t xml:space="preserve">Steve Baruch </w:t>
                  </w:r>
                </w:p>
                <w:p w:rsidR="007A590E" w:rsidRDefault="007A590E" w:rsidP="007A590E">
                  <w:r>
                    <w:t xml:space="preserve">New Wave Spectrum Partners LLC </w:t>
                  </w:r>
                </w:p>
                <w:p w:rsidR="007A590E" w:rsidRDefault="00736176" w:rsidP="007A590E">
                  <w:r>
                    <w:t>240-</w:t>
                  </w:r>
                  <w:r w:rsidR="007A590E">
                    <w:t xml:space="preserve">476 2600 </w:t>
                  </w:r>
                </w:p>
                <w:p w:rsidR="00914FC4" w:rsidRDefault="00A60F98" w:rsidP="007A590E">
                  <w:hyperlink r:id="rId18" w:history="1">
                    <w:r w:rsidR="00FE7F8A" w:rsidRPr="00BF5507">
                      <w:rPr>
                        <w:rStyle w:val="Hyperlink"/>
                      </w:rPr>
                      <w:t>sbaruch@newwavespectrum.com</w:t>
                    </w:r>
                  </w:hyperlink>
                </w:p>
                <w:p w:rsidR="00FE7F8A" w:rsidRPr="00205D9C" w:rsidRDefault="00FE7F8A" w:rsidP="007A590E">
                  <w:pPr>
                    <w:rPr>
                      <w:szCs w:val="24"/>
                      <w:lang w:bidi="he-IL"/>
                    </w:rPr>
                  </w:pPr>
                </w:p>
              </w:tc>
              <w:tc>
                <w:tcPr>
                  <w:tcW w:w="4480" w:type="dxa"/>
                </w:tcPr>
                <w:p w:rsidR="00C17169" w:rsidRPr="00205D9C" w:rsidRDefault="00C17169" w:rsidP="00C17169">
                  <w:pPr>
                    <w:rPr>
                      <w:szCs w:val="24"/>
                      <w:lang w:bidi="he-IL"/>
                    </w:rPr>
                  </w:pPr>
                  <w:r w:rsidRPr="00205D9C">
                    <w:rPr>
                      <w:b/>
                      <w:bCs/>
                      <w:szCs w:val="24"/>
                      <w:u w:val="single"/>
                      <w:lang w:bidi="he-IL"/>
                    </w:rPr>
                    <w:t>IWG-4 FCC Coordinators:</w:t>
                  </w:r>
                  <w:r w:rsidRPr="00205D9C">
                    <w:rPr>
                      <w:szCs w:val="24"/>
                      <w:lang w:bidi="he-IL"/>
                    </w:rPr>
                    <w:t xml:space="preserve"> </w:t>
                  </w:r>
                </w:p>
                <w:p w:rsidR="002B571C" w:rsidRDefault="002B571C" w:rsidP="002B571C">
                  <w:pPr>
                    <w:rPr>
                      <w:szCs w:val="24"/>
                      <w:lang w:bidi="he-IL"/>
                    </w:rPr>
                  </w:pPr>
                  <w:smartTag w:uri="urn:schemas-microsoft-com:office:smarttags" w:element="PersonName">
                    <w:r w:rsidRPr="00205D9C">
                      <w:rPr>
                        <w:szCs w:val="24"/>
                        <w:lang w:bidi="he-IL"/>
                      </w:rPr>
                      <w:t>Allen Yang</w:t>
                    </w:r>
                  </w:smartTag>
                  <w:r w:rsidRPr="00205D9C">
                    <w:rPr>
                      <w:szCs w:val="24"/>
                      <w:lang w:bidi="he-IL"/>
                    </w:rPr>
                    <w:t>/IB</w:t>
                  </w:r>
                  <w:r w:rsidRPr="00FC6F90">
                    <w:rPr>
                      <w:szCs w:val="24"/>
                      <w:lang w:bidi="he-IL"/>
                    </w:rPr>
                    <w:t xml:space="preserve"> </w:t>
                  </w:r>
                </w:p>
                <w:p w:rsidR="00C17169" w:rsidRPr="00205D9C" w:rsidRDefault="001B56C1" w:rsidP="00C17169">
                  <w:pPr>
                    <w:rPr>
                      <w:szCs w:val="24"/>
                      <w:lang w:bidi="he-IL"/>
                    </w:rPr>
                  </w:pPr>
                  <w:r>
                    <w:rPr>
                      <w:szCs w:val="24"/>
                      <w:lang w:bidi="he-IL"/>
                    </w:rPr>
                    <w:t>Clay DeCell</w:t>
                  </w:r>
                  <w:r w:rsidR="00C17169" w:rsidRPr="00205D9C">
                    <w:rPr>
                      <w:szCs w:val="24"/>
                      <w:lang w:bidi="he-IL"/>
                    </w:rPr>
                    <w:t>/IB</w:t>
                  </w:r>
                </w:p>
                <w:p w:rsidR="00C17169" w:rsidRDefault="00C17169" w:rsidP="00C17169">
                  <w:pPr>
                    <w:rPr>
                      <w:szCs w:val="24"/>
                      <w:lang w:bidi="he-IL"/>
                    </w:rPr>
                  </w:pPr>
                  <w:smartTag w:uri="urn:schemas-microsoft-com:office:smarttags" w:element="PersonName">
                    <w:r w:rsidRPr="00205D9C">
                      <w:rPr>
                        <w:szCs w:val="24"/>
                        <w:lang w:bidi="he-IL"/>
                      </w:rPr>
                      <w:t>Sankar Persaud</w:t>
                    </w:r>
                  </w:smartTag>
                  <w:r w:rsidRPr="00205D9C">
                    <w:rPr>
                      <w:szCs w:val="24"/>
                      <w:lang w:bidi="he-IL"/>
                    </w:rPr>
                    <w:t>/IB</w:t>
                  </w:r>
                </w:p>
                <w:p w:rsidR="00FD321B" w:rsidRPr="00205D9C" w:rsidRDefault="00FD321B" w:rsidP="00C17169">
                  <w:pPr>
                    <w:rPr>
                      <w:szCs w:val="24"/>
                      <w:lang w:bidi="he-IL"/>
                    </w:rPr>
                  </w:pPr>
                  <w:r>
                    <w:rPr>
                      <w:szCs w:val="24"/>
                      <w:lang w:bidi="he-IL"/>
                    </w:rPr>
                    <w:t>Larry Olson/IB</w:t>
                  </w:r>
                </w:p>
                <w:p w:rsidR="00C17169" w:rsidRPr="00FC6F90" w:rsidRDefault="00C17169" w:rsidP="002B571C">
                  <w:pPr>
                    <w:rPr>
                      <w:szCs w:val="24"/>
                      <w:lang w:bidi="he-IL"/>
                    </w:rPr>
                  </w:pPr>
                </w:p>
              </w:tc>
            </w:tr>
          </w:tbl>
          <w:p w:rsidR="00C17169" w:rsidRPr="00FC6F90" w:rsidRDefault="00C17169" w:rsidP="00204BA1">
            <w:pPr>
              <w:jc w:val="center"/>
              <w:rPr>
                <w:b/>
                <w:bCs/>
                <w:szCs w:val="24"/>
                <w:lang w:bidi="he-IL"/>
              </w:rPr>
            </w:pPr>
          </w:p>
        </w:tc>
      </w:tr>
      <w:tr w:rsidR="00C17169" w:rsidRPr="00FC6F90" w:rsidTr="00204BA1">
        <w:trPr>
          <w:trHeight w:val="510"/>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 xml:space="preserve">WRC-19 </w:t>
            </w:r>
            <w:r>
              <w:rPr>
                <w:b/>
                <w:bCs/>
                <w:sz w:val="20"/>
                <w:lang w:bidi="he-IL"/>
              </w:rPr>
              <w:t>Agenda No.</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contextualSpacing/>
              <w:jc w:val="center"/>
              <w:rPr>
                <w:b/>
                <w:bCs/>
                <w:szCs w:val="24"/>
                <w:lang w:bidi="he-IL"/>
              </w:rPr>
            </w:pPr>
          </w:p>
          <w:p w:rsidR="00C17169" w:rsidRPr="0079041C" w:rsidRDefault="00C17169" w:rsidP="00204BA1">
            <w:pPr>
              <w:contextualSpacing/>
              <w:jc w:val="center"/>
              <w:rPr>
                <w:b/>
                <w:bCs/>
                <w:szCs w:val="24"/>
                <w:lang w:bidi="he-IL"/>
              </w:rPr>
            </w:pPr>
            <w:r w:rsidRPr="0079041C">
              <w:rPr>
                <w:b/>
                <w:bCs/>
                <w:szCs w:val="24"/>
                <w:lang w:bidi="he-IL"/>
              </w:rPr>
              <w:t>Subject</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b/>
                <w:bCs/>
                <w:sz w:val="20"/>
                <w:lang w:bidi="he-IL"/>
              </w:rPr>
            </w:pPr>
            <w:r w:rsidRPr="0079041C">
              <w:rPr>
                <w:b/>
                <w:bCs/>
                <w:sz w:val="20"/>
                <w:lang w:bidi="he-IL"/>
              </w:rPr>
              <w:t>ITU-R</w:t>
            </w:r>
            <w:r w:rsidRPr="0079041C">
              <w:rPr>
                <w:b/>
                <w:bCs/>
                <w:sz w:val="20"/>
                <w:lang w:bidi="he-IL"/>
              </w:rPr>
              <w:br/>
              <w:t>Lead</w:t>
            </w:r>
          </w:p>
          <w:p w:rsidR="00C17169" w:rsidRPr="0079041C" w:rsidRDefault="00C17169" w:rsidP="00204BA1">
            <w:pPr>
              <w:jc w:val="center"/>
              <w:rPr>
                <w:b/>
                <w:bCs/>
                <w:szCs w:val="24"/>
                <w:lang w:bidi="he-IL"/>
              </w:rPr>
            </w:pPr>
            <w:r>
              <w:rPr>
                <w:b/>
                <w:bCs/>
                <w:sz w:val="20"/>
                <w:lang w:bidi="he-IL"/>
              </w:rPr>
              <w:t>WP</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1.4</w:t>
            </w:r>
          </w:p>
        </w:tc>
        <w:tc>
          <w:tcPr>
            <w:tcW w:w="11160" w:type="dxa"/>
            <w:tcBorders>
              <w:top w:val="single" w:sz="4" w:space="0" w:color="auto"/>
              <w:left w:val="single" w:sz="4" w:space="0" w:color="auto"/>
              <w:bottom w:val="single" w:sz="4" w:space="0" w:color="auto"/>
              <w:right w:val="single" w:sz="4" w:space="0" w:color="auto"/>
            </w:tcBorders>
          </w:tcPr>
          <w:p w:rsidR="00C17169" w:rsidRDefault="006D34D1" w:rsidP="00204BA1">
            <w:pPr>
              <w:rPr>
                <w:lang w:val="en-GB"/>
              </w:rPr>
            </w:pPr>
            <w:r w:rsidRPr="00AB41F4">
              <w:rPr>
                <w:lang w:val="en-GB"/>
              </w:rPr>
              <w:t>to consider the results of studies in accordance with Resolution 557 (WRC 15), and review, and revise if necessary, the limitations mentioned in Annex 7 to Appendix 30 (Rev.WRC-12), while ensuring the protection of, and without imposing additional constraints on, assignments in the Plan and the List and the future development of the broadcasting-satellite service within the Plan, and existing and planned fixed-satellite service networks</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6D34D1" w:rsidP="00204BA1">
            <w:pPr>
              <w:jc w:val="center"/>
              <w:rPr>
                <w:szCs w:val="24"/>
                <w:lang w:bidi="he-IL"/>
              </w:rPr>
            </w:pPr>
            <w:r>
              <w:rPr>
                <w:szCs w:val="24"/>
                <w:lang w:bidi="he-IL"/>
              </w:rPr>
              <w:t>WP4A</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2</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examine the revised ITU</w:t>
            </w:r>
            <w:r>
              <w:t>-</w:t>
            </w:r>
            <w:r w:rsidRPr="00AB41F4">
              <w:rPr>
                <w:lang w:val="en-GB"/>
              </w:rPr>
              <w:t>R Recommendations incorporated by reference in the Radio Regulations communicated by the Radiocommunication Assembly, in accordance with Resolution 28 (Rev.WRC-15), and to decide whether or not to update the corresponding references in the Radio Regulations, in accordance with the principles contained in Annex 1 to Resolution 27 (Rev.WRC-12)</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CPM</w:t>
            </w:r>
          </w:p>
        </w:tc>
      </w:tr>
      <w:tr w:rsidR="00C17169" w:rsidRPr="00FC6F90" w:rsidTr="00204BA1">
        <w:trPr>
          <w:trHeight w:val="76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4</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142BB6" w:rsidP="00204BA1">
            <w:pPr>
              <w:rPr>
                <w:szCs w:val="24"/>
                <w:lang w:bidi="he-IL"/>
              </w:rPr>
            </w:pPr>
            <w:r>
              <w:rPr>
                <w:lang w:val="en-GB"/>
              </w:rPr>
              <w:t>I</w:t>
            </w:r>
            <w:r w:rsidR="00E03780" w:rsidRPr="00AB41F4">
              <w:rPr>
                <w:lang w:val="en-GB"/>
              </w:rPr>
              <w:t>n accordance with Resolution 95 (Rev.WRC-07), to review the resolutions and recommendations of previous conferences with a view to their possible revision, replacement or abrogation</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CPM</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7</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86 (Rev.WRC-07), in order to facilitate rational, efficient and economical use of radio frequencies and any associated orbits, including the geostationary satellite orbit</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E03780" w:rsidRDefault="00E03780" w:rsidP="00204BA1">
            <w:pPr>
              <w:jc w:val="center"/>
              <w:rPr>
                <w:bCs/>
                <w:szCs w:val="24"/>
                <w:lang w:bidi="he-IL"/>
              </w:rPr>
            </w:pPr>
            <w:r w:rsidRPr="00E03780">
              <w:rPr>
                <w:bCs/>
                <w:szCs w:val="24"/>
                <w:lang w:bidi="he-IL"/>
              </w:rPr>
              <w:t>WP4A</w:t>
            </w: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t>8</w:t>
            </w:r>
          </w:p>
        </w:tc>
        <w:tc>
          <w:tcPr>
            <w:tcW w:w="11160"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rPr>
                <w:szCs w:val="24"/>
                <w:lang w:bidi="he-IL"/>
              </w:rPr>
            </w:pPr>
            <w:r w:rsidRPr="00AB41F4">
              <w:rPr>
                <w:lang w:val="en-GB"/>
              </w:rPr>
              <w:t>to consider and take appropriate action on requests from administrations to delete their country footnotes or to have their country name deleted from footnotes, if no longer required, taking into account Resolution 26 (Rev.WRC-07)</w:t>
            </w: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szCs w:val="24"/>
                <w:lang w:bidi="he-IL"/>
              </w:rPr>
            </w:pPr>
          </w:p>
        </w:tc>
      </w:tr>
      <w:tr w:rsidR="00C17169"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C17169" w:rsidRPr="0079041C" w:rsidRDefault="00E03780" w:rsidP="00204BA1">
            <w:pPr>
              <w:jc w:val="center"/>
              <w:rPr>
                <w:szCs w:val="24"/>
                <w:lang w:bidi="he-IL"/>
              </w:rPr>
            </w:pPr>
            <w:r>
              <w:rPr>
                <w:szCs w:val="24"/>
                <w:lang w:bidi="he-IL"/>
              </w:rPr>
              <w:lastRenderedPageBreak/>
              <w:t>9.1</w:t>
            </w:r>
          </w:p>
        </w:tc>
        <w:tc>
          <w:tcPr>
            <w:tcW w:w="11160" w:type="dxa"/>
            <w:tcBorders>
              <w:top w:val="single" w:sz="4" w:space="0" w:color="auto"/>
              <w:left w:val="single" w:sz="4" w:space="0" w:color="auto"/>
              <w:bottom w:val="single" w:sz="4" w:space="0" w:color="auto"/>
              <w:right w:val="single" w:sz="4" w:space="0" w:color="auto"/>
            </w:tcBorders>
          </w:tcPr>
          <w:p w:rsidR="00C17169" w:rsidRDefault="00E03780" w:rsidP="00204BA1">
            <w:pPr>
              <w:rPr>
                <w:lang w:val="en-GB"/>
              </w:rPr>
            </w:pPr>
            <w:r w:rsidRPr="00AB41F4">
              <w:rPr>
                <w:lang w:val="en-GB"/>
              </w:rPr>
              <w:t>to consider and approve the Report of the Director of the Radiocommunication Bureau, in accordance with Article 7 of the Convention on the activities of the Radiocommunication Sector since WRC-15</w:t>
            </w:r>
          </w:p>
          <w:p w:rsidR="007F6DCF" w:rsidRPr="0079041C" w:rsidRDefault="007F6DCF" w:rsidP="00204BA1">
            <w:pPr>
              <w:rPr>
                <w:szCs w:val="24"/>
                <w:lang w:bidi="he-IL"/>
              </w:rPr>
            </w:pPr>
          </w:p>
        </w:tc>
        <w:tc>
          <w:tcPr>
            <w:tcW w:w="1710" w:type="dxa"/>
            <w:tcBorders>
              <w:top w:val="single" w:sz="4" w:space="0" w:color="auto"/>
              <w:left w:val="single" w:sz="4" w:space="0" w:color="auto"/>
              <w:bottom w:val="single" w:sz="4" w:space="0" w:color="auto"/>
              <w:right w:val="single" w:sz="4" w:space="0" w:color="auto"/>
            </w:tcBorders>
          </w:tcPr>
          <w:p w:rsidR="00C17169" w:rsidRPr="0079041C" w:rsidRDefault="00C17169" w:rsidP="00204BA1">
            <w:pPr>
              <w:jc w:val="center"/>
              <w:rPr>
                <w:szCs w:val="24"/>
                <w:lang w:bidi="he-IL"/>
              </w:rPr>
            </w:pPr>
          </w:p>
        </w:tc>
      </w:tr>
      <w:tr w:rsidR="00D04CED"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D04CED" w:rsidRDefault="00D04CED" w:rsidP="00204BA1">
            <w:pPr>
              <w:jc w:val="center"/>
              <w:rPr>
                <w:szCs w:val="24"/>
                <w:lang w:bidi="he-IL"/>
              </w:rPr>
            </w:pPr>
            <w:r>
              <w:rPr>
                <w:szCs w:val="24"/>
                <w:lang w:bidi="he-IL"/>
              </w:rPr>
              <w:t>9.1.6</w:t>
            </w:r>
          </w:p>
        </w:tc>
        <w:tc>
          <w:tcPr>
            <w:tcW w:w="11160" w:type="dxa"/>
            <w:tcBorders>
              <w:top w:val="single" w:sz="4" w:space="0" w:color="auto"/>
              <w:left w:val="single" w:sz="4" w:space="0" w:color="auto"/>
              <w:bottom w:val="single" w:sz="4" w:space="0" w:color="auto"/>
              <w:right w:val="single" w:sz="4" w:space="0" w:color="auto"/>
            </w:tcBorders>
          </w:tcPr>
          <w:p w:rsidR="00D04CED" w:rsidRPr="00142BB6" w:rsidRDefault="00D04CED"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a)</w:t>
            </w:r>
            <w:r w:rsidRPr="00142BB6">
              <w:rPr>
                <w:rFonts w:ascii="Times New Roman" w:hAnsi="Times New Roman"/>
                <w:sz w:val="24"/>
                <w:szCs w:val="24"/>
                <w:lang w:val="en-GB"/>
              </w:rPr>
              <w:tab/>
              <w:t>to assess the impact of WPT for electric vehicles on radiocommunication services;</w:t>
            </w:r>
          </w:p>
          <w:p w:rsidR="00D04CED" w:rsidRPr="00142BB6" w:rsidRDefault="00D04CED" w:rsidP="00D04CED">
            <w:pPr>
              <w:pStyle w:val="ECCTabletext"/>
              <w:spacing w:before="0" w:after="0"/>
              <w:rPr>
                <w:rFonts w:ascii="Times New Roman" w:hAnsi="Times New Roman"/>
                <w:sz w:val="24"/>
                <w:szCs w:val="24"/>
              </w:rPr>
            </w:pPr>
            <w:r w:rsidRPr="00142BB6">
              <w:rPr>
                <w:rFonts w:ascii="Times New Roman" w:hAnsi="Times New Roman"/>
                <w:sz w:val="24"/>
                <w:szCs w:val="24"/>
                <w:lang w:val="en-GB"/>
              </w:rPr>
              <w:t>b)</w:t>
            </w:r>
            <w:r w:rsidRPr="00142BB6">
              <w:rPr>
                <w:rFonts w:ascii="Times New Roman" w:hAnsi="Times New Roman"/>
                <w:sz w:val="24"/>
                <w:szCs w:val="24"/>
                <w:lang w:val="en-GB"/>
              </w:rPr>
              <w:tab/>
              <w:t>to study suitable harmonized frequency ranges which would minimize the impact on radiocommunication services from WPT for electrical vehicles</w:t>
            </w:r>
            <w:r w:rsidRPr="00142BB6">
              <w:rPr>
                <w:rFonts w:ascii="Times New Roman" w:hAnsi="Times New Roman"/>
                <w:sz w:val="24"/>
                <w:szCs w:val="24"/>
              </w:rPr>
              <w:t>;</w:t>
            </w:r>
          </w:p>
          <w:p w:rsidR="00D04CED" w:rsidRDefault="00D04CED"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ab/>
              <w:t>concerning Wireless Power Transmission (WPT) for electric vehicles</w:t>
            </w:r>
          </w:p>
          <w:p w:rsidR="00142BB6" w:rsidRPr="00142BB6" w:rsidRDefault="00142BB6" w:rsidP="00D04CED">
            <w:pPr>
              <w:pStyle w:val="ECCTabletext"/>
              <w:spacing w:before="0" w:after="0"/>
              <w:rPr>
                <w:rFonts w:ascii="Times New Roman" w:hAnsi="Times New Roman"/>
                <w:sz w:val="24"/>
                <w:szCs w:val="24"/>
                <w:lang w:val="en-GB"/>
              </w:rPr>
            </w:pPr>
          </w:p>
        </w:tc>
        <w:tc>
          <w:tcPr>
            <w:tcW w:w="1710" w:type="dxa"/>
            <w:tcBorders>
              <w:top w:val="single" w:sz="4" w:space="0" w:color="auto"/>
              <w:left w:val="single" w:sz="4" w:space="0" w:color="auto"/>
              <w:bottom w:val="single" w:sz="4" w:space="0" w:color="auto"/>
              <w:right w:val="single" w:sz="4" w:space="0" w:color="auto"/>
            </w:tcBorders>
          </w:tcPr>
          <w:p w:rsidR="00D04CED" w:rsidRPr="0079041C" w:rsidRDefault="00D04CED" w:rsidP="00D04CED">
            <w:pPr>
              <w:jc w:val="center"/>
              <w:rPr>
                <w:szCs w:val="24"/>
                <w:lang w:bidi="he-IL"/>
              </w:rPr>
            </w:pPr>
            <w:r>
              <w:rPr>
                <w:szCs w:val="24"/>
                <w:lang w:bidi="he-IL"/>
              </w:rPr>
              <w:t>WP1B</w:t>
            </w:r>
          </w:p>
        </w:tc>
      </w:tr>
      <w:tr w:rsidR="00972BEB"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972BEB" w:rsidRDefault="00972ED6" w:rsidP="00204BA1">
            <w:pPr>
              <w:jc w:val="center"/>
              <w:rPr>
                <w:szCs w:val="24"/>
                <w:lang w:bidi="he-IL"/>
              </w:rPr>
            </w:pPr>
            <w:r>
              <w:rPr>
                <w:szCs w:val="24"/>
                <w:lang w:bidi="he-IL"/>
              </w:rPr>
              <w:t>9.2</w:t>
            </w:r>
          </w:p>
        </w:tc>
        <w:tc>
          <w:tcPr>
            <w:tcW w:w="11160" w:type="dxa"/>
            <w:tcBorders>
              <w:top w:val="single" w:sz="4" w:space="0" w:color="auto"/>
              <w:left w:val="single" w:sz="4" w:space="0" w:color="auto"/>
              <w:bottom w:val="single" w:sz="4" w:space="0" w:color="auto"/>
              <w:right w:val="single" w:sz="4" w:space="0" w:color="auto"/>
            </w:tcBorders>
          </w:tcPr>
          <w:p w:rsidR="00972BEB" w:rsidRDefault="00972ED6"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consider and approve the Report of the Director of the Radiocommunication Bureau, in accordance with Article 7 of the Convention on any difficulties or inconsistencies encountered in the application of the Radio Regulations</w:t>
            </w:r>
          </w:p>
          <w:p w:rsidR="00142BB6" w:rsidRPr="00142BB6" w:rsidRDefault="00142BB6" w:rsidP="00D04CED">
            <w:pPr>
              <w:pStyle w:val="ECCTabletext"/>
              <w:spacing w:before="0" w:after="0"/>
              <w:rPr>
                <w:rFonts w:ascii="Times New Roman" w:hAnsi="Times New Roman"/>
                <w:sz w:val="24"/>
                <w:szCs w:val="24"/>
                <w:lang w:val="en-GB"/>
              </w:rPr>
            </w:pPr>
          </w:p>
        </w:tc>
        <w:tc>
          <w:tcPr>
            <w:tcW w:w="1710" w:type="dxa"/>
            <w:tcBorders>
              <w:top w:val="single" w:sz="4" w:space="0" w:color="auto"/>
              <w:left w:val="single" w:sz="4" w:space="0" w:color="auto"/>
              <w:bottom w:val="single" w:sz="4" w:space="0" w:color="auto"/>
              <w:right w:val="single" w:sz="4" w:space="0" w:color="auto"/>
            </w:tcBorders>
          </w:tcPr>
          <w:p w:rsidR="00972BEB" w:rsidRDefault="00972BEB" w:rsidP="00D04CED">
            <w:pPr>
              <w:jc w:val="center"/>
              <w:rPr>
                <w:szCs w:val="24"/>
                <w:lang w:bidi="he-IL"/>
              </w:rPr>
            </w:pPr>
          </w:p>
        </w:tc>
      </w:tr>
      <w:tr w:rsidR="00972ED6"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204BA1">
            <w:pPr>
              <w:jc w:val="center"/>
              <w:rPr>
                <w:szCs w:val="24"/>
                <w:lang w:bidi="he-IL"/>
              </w:rPr>
            </w:pPr>
            <w:r>
              <w:rPr>
                <w:szCs w:val="24"/>
                <w:lang w:bidi="he-IL"/>
              </w:rPr>
              <w:t>9.3</w:t>
            </w:r>
          </w:p>
        </w:tc>
        <w:tc>
          <w:tcPr>
            <w:tcW w:w="11160" w:type="dxa"/>
            <w:tcBorders>
              <w:top w:val="single" w:sz="4" w:space="0" w:color="auto"/>
              <w:left w:val="single" w:sz="4" w:space="0" w:color="auto"/>
              <w:bottom w:val="single" w:sz="4" w:space="0" w:color="auto"/>
              <w:right w:val="single" w:sz="4" w:space="0" w:color="auto"/>
            </w:tcBorders>
          </w:tcPr>
          <w:p w:rsidR="00972ED6" w:rsidRDefault="00972ED6"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consider and approve the Report of the Director of the Radiocommunication Bureau, in accordance with Article 7 of the Convention on action in response to Resolution 80 (Rev.WRC-07)</w:t>
            </w:r>
          </w:p>
          <w:p w:rsidR="00142BB6" w:rsidRPr="00142BB6" w:rsidRDefault="00142BB6" w:rsidP="00D04CED">
            <w:pPr>
              <w:pStyle w:val="ECCTabletext"/>
              <w:spacing w:before="0" w:after="0"/>
              <w:rPr>
                <w:rFonts w:ascii="Times New Roman" w:hAnsi="Times New Roman"/>
                <w:sz w:val="24"/>
                <w:szCs w:val="24"/>
                <w:lang w:val="en-GB"/>
              </w:rPr>
            </w:pP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D04CED">
            <w:pPr>
              <w:jc w:val="center"/>
              <w:rPr>
                <w:szCs w:val="24"/>
                <w:lang w:bidi="he-IL"/>
              </w:rPr>
            </w:pPr>
          </w:p>
        </w:tc>
      </w:tr>
      <w:tr w:rsidR="00972ED6" w:rsidRPr="00FC6F90" w:rsidTr="00204BA1">
        <w:trPr>
          <w:trHeight w:val="255"/>
        </w:trPr>
        <w:tc>
          <w:tcPr>
            <w:tcW w:w="1005" w:type="dxa"/>
            <w:tcBorders>
              <w:top w:val="single" w:sz="4" w:space="0" w:color="auto"/>
              <w:left w:val="single" w:sz="4" w:space="0" w:color="auto"/>
              <w:bottom w:val="single" w:sz="4" w:space="0" w:color="auto"/>
              <w:right w:val="single" w:sz="4" w:space="0" w:color="auto"/>
            </w:tcBorders>
          </w:tcPr>
          <w:p w:rsidR="00972ED6" w:rsidRDefault="00972ED6" w:rsidP="007F6DCF">
            <w:pPr>
              <w:jc w:val="center"/>
              <w:rPr>
                <w:szCs w:val="24"/>
                <w:lang w:bidi="he-IL"/>
              </w:rPr>
            </w:pPr>
            <w:r>
              <w:rPr>
                <w:szCs w:val="24"/>
                <w:lang w:bidi="he-IL"/>
              </w:rPr>
              <w:t>10</w:t>
            </w:r>
            <w:r w:rsidR="007F6DCF">
              <w:rPr>
                <w:rStyle w:val="FootnoteReference"/>
                <w:szCs w:val="24"/>
                <w:lang w:bidi="he-IL"/>
              </w:rPr>
              <w:footnoteReference w:customMarkFollows="1" w:id="4"/>
              <w:t>*</w:t>
            </w:r>
          </w:p>
        </w:tc>
        <w:tc>
          <w:tcPr>
            <w:tcW w:w="11160" w:type="dxa"/>
            <w:tcBorders>
              <w:top w:val="single" w:sz="4" w:space="0" w:color="auto"/>
              <w:left w:val="single" w:sz="4" w:space="0" w:color="auto"/>
              <w:bottom w:val="single" w:sz="4" w:space="0" w:color="auto"/>
              <w:right w:val="single" w:sz="4" w:space="0" w:color="auto"/>
            </w:tcBorders>
          </w:tcPr>
          <w:p w:rsidR="00972ED6" w:rsidRPr="00142BB6" w:rsidRDefault="00972ED6" w:rsidP="00D04CED">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recommend to the Council items for inclusion in the agenda for the next WRC, and to give its views on the preliminary agenda for the subsequent conference and on possible agenda items for future conferences, in accordance with Article 7 of the Convention</w:t>
            </w:r>
          </w:p>
        </w:tc>
        <w:tc>
          <w:tcPr>
            <w:tcW w:w="1710" w:type="dxa"/>
            <w:tcBorders>
              <w:top w:val="single" w:sz="4" w:space="0" w:color="auto"/>
              <w:left w:val="single" w:sz="4" w:space="0" w:color="auto"/>
              <w:bottom w:val="single" w:sz="4" w:space="0" w:color="auto"/>
              <w:right w:val="single" w:sz="4" w:space="0" w:color="auto"/>
            </w:tcBorders>
          </w:tcPr>
          <w:p w:rsidR="00972ED6" w:rsidRDefault="00972ED6" w:rsidP="00D04CED">
            <w:pPr>
              <w:jc w:val="center"/>
              <w:rPr>
                <w:szCs w:val="24"/>
                <w:lang w:bidi="he-IL"/>
              </w:rPr>
            </w:pPr>
          </w:p>
        </w:tc>
      </w:tr>
    </w:tbl>
    <w:p w:rsidR="00C17169" w:rsidRDefault="00C17169" w:rsidP="00C17169"/>
    <w:p w:rsidR="00C74FAE" w:rsidRPr="00FC6F90" w:rsidRDefault="00C74FAE" w:rsidP="00972ED6">
      <w:bookmarkStart w:id="0" w:name="_GoBack"/>
      <w:bookmarkEnd w:id="0"/>
    </w:p>
    <w:sectPr w:rsidR="00C74FAE" w:rsidRPr="00FC6F90" w:rsidSect="00D52E08">
      <w:headerReference w:type="default" r:id="rId19"/>
      <w:footerReference w:type="default" r:id="rId20"/>
      <w:footnotePr>
        <w:numFmt w:val="chicago"/>
        <w:numRestart w:val="eachSect"/>
      </w:footnotePr>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068" w:rsidRDefault="00DD7068">
      <w:r>
        <w:separator/>
      </w:r>
    </w:p>
  </w:endnote>
  <w:endnote w:type="continuationSeparator" w:id="0">
    <w:p w:rsidR="00DD7068" w:rsidRDefault="00DD7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958" w:rsidRDefault="00420958">
    <w:pPr>
      <w:pStyle w:val="Footer"/>
      <w:jc w:val="center"/>
    </w:pPr>
  </w:p>
  <w:p w:rsidR="00420958" w:rsidRDefault="00420958">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A60F98">
      <w:rPr>
        <w:rStyle w:val="PageNumber"/>
        <w:noProof/>
      </w:rPr>
      <w:t>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068" w:rsidRDefault="00DD7068">
      <w:r>
        <w:separator/>
      </w:r>
    </w:p>
  </w:footnote>
  <w:footnote w:type="continuationSeparator" w:id="0">
    <w:p w:rsidR="00DD7068" w:rsidRDefault="00DD7068">
      <w:r>
        <w:continuationSeparator/>
      </w:r>
    </w:p>
  </w:footnote>
  <w:footnote w:id="1">
    <w:p w:rsidR="007F6DCF" w:rsidRDefault="002B571C">
      <w:pPr>
        <w:pStyle w:val="FootnoteText"/>
      </w:pPr>
      <w:r>
        <w:rPr>
          <w:rStyle w:val="FootnoteReference"/>
        </w:rPr>
        <w:t>*</w:t>
      </w:r>
      <w:r>
        <w:t xml:space="preserve"> IWGs are expected to develop recommendations under AI 10 consistent with their area of expertise.</w:t>
      </w:r>
    </w:p>
  </w:footnote>
  <w:footnote w:id="2">
    <w:p w:rsidR="007F6DCF" w:rsidRDefault="007F6DCF">
      <w:pPr>
        <w:pStyle w:val="FootnoteText"/>
      </w:pPr>
      <w:r>
        <w:rPr>
          <w:rStyle w:val="FootnoteReference"/>
        </w:rPr>
        <w:t>*</w:t>
      </w:r>
      <w:r>
        <w:t xml:space="preserve"> IWGs are expected to develop recommendations </w:t>
      </w:r>
      <w:r w:rsidR="002B571C">
        <w:t xml:space="preserve">under AI 10 </w:t>
      </w:r>
      <w:r>
        <w:t>consistent with their area of expertise.</w:t>
      </w:r>
    </w:p>
  </w:footnote>
  <w:footnote w:id="3">
    <w:p w:rsidR="007F6DCF" w:rsidRDefault="002B571C">
      <w:pPr>
        <w:pStyle w:val="FootnoteText"/>
      </w:pPr>
      <w:r>
        <w:rPr>
          <w:rStyle w:val="FootnoteReference"/>
        </w:rPr>
        <w:t>*</w:t>
      </w:r>
      <w:r>
        <w:t xml:space="preserve"> IWGs are expected to develop recommendations under AI 10 consistent with their area of expertise.</w:t>
      </w:r>
    </w:p>
  </w:footnote>
  <w:footnote w:id="4">
    <w:p w:rsidR="007F6DCF" w:rsidRDefault="002B571C">
      <w:pPr>
        <w:pStyle w:val="FootnoteText"/>
      </w:pPr>
      <w:r>
        <w:rPr>
          <w:rStyle w:val="FootnoteReference"/>
        </w:rPr>
        <w:t>*</w:t>
      </w:r>
      <w:r>
        <w:t xml:space="preserve"> IWGs are expected to develop recommendations under AI 10 consistent with their area of expertise.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492" w:rsidRDefault="00A56492" w:rsidP="00A56492">
    <w:pPr>
      <w:pStyle w:val="Header"/>
      <w:jc w:val="right"/>
    </w:pPr>
    <w:r>
      <w:t>WAC/003(rev</w:t>
    </w:r>
    <w:r w:rsidR="00B667D7">
      <w:t>3</w:t>
    </w:r>
    <w:r w:rsidR="00A60F98">
      <w:t>1</w:t>
    </w:r>
    <w:r w:rsidR="00B667D7">
      <w:t>.</w:t>
    </w:r>
    <w:r w:rsidR="00A60F98">
      <w:t>08</w:t>
    </w:r>
    <w:r w:rsidR="00B667D7">
      <w:t>.17</w:t>
    </w:r>
    <w:r>
      <w:t>)</w:t>
    </w:r>
  </w:p>
  <w:p w:rsidR="00A56492" w:rsidRDefault="00A564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9219D"/>
    <w:multiLevelType w:val="hybridMultilevel"/>
    <w:tmpl w:val="79A29F24"/>
    <w:lvl w:ilvl="0" w:tplc="DC985E8A">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numFmt w:val="chicago"/>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FF0"/>
    <w:rsid w:val="00010882"/>
    <w:rsid w:val="000150D8"/>
    <w:rsid w:val="000200C9"/>
    <w:rsid w:val="00025F8C"/>
    <w:rsid w:val="000328A1"/>
    <w:rsid w:val="0004695C"/>
    <w:rsid w:val="00050126"/>
    <w:rsid w:val="000514B9"/>
    <w:rsid w:val="00064A24"/>
    <w:rsid w:val="00076E4F"/>
    <w:rsid w:val="00091565"/>
    <w:rsid w:val="0009231D"/>
    <w:rsid w:val="000C7172"/>
    <w:rsid w:val="000E4D5F"/>
    <w:rsid w:val="000F4285"/>
    <w:rsid w:val="000F51DB"/>
    <w:rsid w:val="00106B72"/>
    <w:rsid w:val="00131C50"/>
    <w:rsid w:val="00142BB6"/>
    <w:rsid w:val="0015694A"/>
    <w:rsid w:val="00163786"/>
    <w:rsid w:val="00173065"/>
    <w:rsid w:val="001753C7"/>
    <w:rsid w:val="001B20C3"/>
    <w:rsid w:val="001B56C1"/>
    <w:rsid w:val="001C659C"/>
    <w:rsid w:val="001D13D9"/>
    <w:rsid w:val="001D1914"/>
    <w:rsid w:val="001E1FD8"/>
    <w:rsid w:val="00204BA1"/>
    <w:rsid w:val="00205D9C"/>
    <w:rsid w:val="00223817"/>
    <w:rsid w:val="00240901"/>
    <w:rsid w:val="00251B78"/>
    <w:rsid w:val="00261B47"/>
    <w:rsid w:val="002663F4"/>
    <w:rsid w:val="002A69D4"/>
    <w:rsid w:val="002B0EC4"/>
    <w:rsid w:val="002B197F"/>
    <w:rsid w:val="002B571C"/>
    <w:rsid w:val="002C1679"/>
    <w:rsid w:val="003004EA"/>
    <w:rsid w:val="00325238"/>
    <w:rsid w:val="00327DE5"/>
    <w:rsid w:val="00334136"/>
    <w:rsid w:val="003572C4"/>
    <w:rsid w:val="00360E12"/>
    <w:rsid w:val="0037254F"/>
    <w:rsid w:val="003935F0"/>
    <w:rsid w:val="003A4FD1"/>
    <w:rsid w:val="003B163D"/>
    <w:rsid w:val="003D46A2"/>
    <w:rsid w:val="003D6126"/>
    <w:rsid w:val="003D6468"/>
    <w:rsid w:val="003E4F94"/>
    <w:rsid w:val="004107C3"/>
    <w:rsid w:val="004113C2"/>
    <w:rsid w:val="00420958"/>
    <w:rsid w:val="00433972"/>
    <w:rsid w:val="00452A59"/>
    <w:rsid w:val="004577D0"/>
    <w:rsid w:val="00471497"/>
    <w:rsid w:val="004A0D1D"/>
    <w:rsid w:val="004B7A51"/>
    <w:rsid w:val="004D7F80"/>
    <w:rsid w:val="004E6B26"/>
    <w:rsid w:val="004F3F56"/>
    <w:rsid w:val="005025A5"/>
    <w:rsid w:val="00525E81"/>
    <w:rsid w:val="00543C47"/>
    <w:rsid w:val="00556AB2"/>
    <w:rsid w:val="00557E6D"/>
    <w:rsid w:val="005601D7"/>
    <w:rsid w:val="00567D95"/>
    <w:rsid w:val="0059020E"/>
    <w:rsid w:val="005A4EC6"/>
    <w:rsid w:val="005B6E67"/>
    <w:rsid w:val="005C0985"/>
    <w:rsid w:val="005C630C"/>
    <w:rsid w:val="005D5CEE"/>
    <w:rsid w:val="005E5107"/>
    <w:rsid w:val="005F39AC"/>
    <w:rsid w:val="005F5721"/>
    <w:rsid w:val="00602657"/>
    <w:rsid w:val="00616C9D"/>
    <w:rsid w:val="00626277"/>
    <w:rsid w:val="00660E32"/>
    <w:rsid w:val="006613B3"/>
    <w:rsid w:val="006670C1"/>
    <w:rsid w:val="006801A3"/>
    <w:rsid w:val="006979D4"/>
    <w:rsid w:val="006B363C"/>
    <w:rsid w:val="006B74A4"/>
    <w:rsid w:val="006C6BF5"/>
    <w:rsid w:val="006C6FE0"/>
    <w:rsid w:val="006C7A3A"/>
    <w:rsid w:val="006D036C"/>
    <w:rsid w:val="006D098F"/>
    <w:rsid w:val="006D34D1"/>
    <w:rsid w:val="006E77F8"/>
    <w:rsid w:val="00703867"/>
    <w:rsid w:val="00703E39"/>
    <w:rsid w:val="00704DC6"/>
    <w:rsid w:val="007053AD"/>
    <w:rsid w:val="00722BBB"/>
    <w:rsid w:val="00724E6A"/>
    <w:rsid w:val="00736176"/>
    <w:rsid w:val="007621A0"/>
    <w:rsid w:val="00762ED8"/>
    <w:rsid w:val="00774BE3"/>
    <w:rsid w:val="0079041C"/>
    <w:rsid w:val="007927C7"/>
    <w:rsid w:val="00797B96"/>
    <w:rsid w:val="007A1FD3"/>
    <w:rsid w:val="007A590E"/>
    <w:rsid w:val="007B47A1"/>
    <w:rsid w:val="007D26DB"/>
    <w:rsid w:val="007F6DCF"/>
    <w:rsid w:val="00810977"/>
    <w:rsid w:val="00811C2E"/>
    <w:rsid w:val="00827093"/>
    <w:rsid w:val="00853C08"/>
    <w:rsid w:val="00874BD1"/>
    <w:rsid w:val="00897815"/>
    <w:rsid w:val="008A609C"/>
    <w:rsid w:val="008C07DA"/>
    <w:rsid w:val="008F0361"/>
    <w:rsid w:val="00904336"/>
    <w:rsid w:val="00914FC4"/>
    <w:rsid w:val="00916A53"/>
    <w:rsid w:val="00952CEA"/>
    <w:rsid w:val="00965F26"/>
    <w:rsid w:val="00972BEB"/>
    <w:rsid w:val="00972ED6"/>
    <w:rsid w:val="009735E3"/>
    <w:rsid w:val="00977715"/>
    <w:rsid w:val="00983BC6"/>
    <w:rsid w:val="00991706"/>
    <w:rsid w:val="009C1AAD"/>
    <w:rsid w:val="009C2BF5"/>
    <w:rsid w:val="009D3901"/>
    <w:rsid w:val="009E1A95"/>
    <w:rsid w:val="009E6F14"/>
    <w:rsid w:val="00A0129E"/>
    <w:rsid w:val="00A30A89"/>
    <w:rsid w:val="00A33267"/>
    <w:rsid w:val="00A56492"/>
    <w:rsid w:val="00A60F98"/>
    <w:rsid w:val="00A72CD6"/>
    <w:rsid w:val="00AA6C5F"/>
    <w:rsid w:val="00AA7115"/>
    <w:rsid w:val="00AA7CAE"/>
    <w:rsid w:val="00AC2ACA"/>
    <w:rsid w:val="00AC434E"/>
    <w:rsid w:val="00AD5F0E"/>
    <w:rsid w:val="00AF5776"/>
    <w:rsid w:val="00B21D58"/>
    <w:rsid w:val="00B45331"/>
    <w:rsid w:val="00B56A43"/>
    <w:rsid w:val="00B64764"/>
    <w:rsid w:val="00B667D7"/>
    <w:rsid w:val="00BA45B3"/>
    <w:rsid w:val="00BB093A"/>
    <w:rsid w:val="00BD092A"/>
    <w:rsid w:val="00BE468A"/>
    <w:rsid w:val="00BF0DCC"/>
    <w:rsid w:val="00C038A3"/>
    <w:rsid w:val="00C17169"/>
    <w:rsid w:val="00C24675"/>
    <w:rsid w:val="00C432FD"/>
    <w:rsid w:val="00C436A6"/>
    <w:rsid w:val="00C500D4"/>
    <w:rsid w:val="00C74FAE"/>
    <w:rsid w:val="00C87ECD"/>
    <w:rsid w:val="00CA529D"/>
    <w:rsid w:val="00CB48AD"/>
    <w:rsid w:val="00CC09DE"/>
    <w:rsid w:val="00CD265A"/>
    <w:rsid w:val="00CF6C75"/>
    <w:rsid w:val="00D04CED"/>
    <w:rsid w:val="00D06D99"/>
    <w:rsid w:val="00D266F2"/>
    <w:rsid w:val="00D32CFC"/>
    <w:rsid w:val="00D43BE0"/>
    <w:rsid w:val="00D52E08"/>
    <w:rsid w:val="00D635E5"/>
    <w:rsid w:val="00D67CE7"/>
    <w:rsid w:val="00D77D78"/>
    <w:rsid w:val="00D818D0"/>
    <w:rsid w:val="00DB02D2"/>
    <w:rsid w:val="00DB4B68"/>
    <w:rsid w:val="00DC5FCC"/>
    <w:rsid w:val="00DD7068"/>
    <w:rsid w:val="00DD769D"/>
    <w:rsid w:val="00DE68E5"/>
    <w:rsid w:val="00E033DB"/>
    <w:rsid w:val="00E03780"/>
    <w:rsid w:val="00E07464"/>
    <w:rsid w:val="00E2256B"/>
    <w:rsid w:val="00E3398A"/>
    <w:rsid w:val="00E423BA"/>
    <w:rsid w:val="00E439C7"/>
    <w:rsid w:val="00E4449B"/>
    <w:rsid w:val="00E60D2F"/>
    <w:rsid w:val="00E84A27"/>
    <w:rsid w:val="00EA204D"/>
    <w:rsid w:val="00EA69CD"/>
    <w:rsid w:val="00EB126E"/>
    <w:rsid w:val="00EB56E5"/>
    <w:rsid w:val="00EB5942"/>
    <w:rsid w:val="00ED2DF4"/>
    <w:rsid w:val="00EE7596"/>
    <w:rsid w:val="00F06FF0"/>
    <w:rsid w:val="00F22944"/>
    <w:rsid w:val="00F55045"/>
    <w:rsid w:val="00F640A0"/>
    <w:rsid w:val="00F86351"/>
    <w:rsid w:val="00F9708C"/>
    <w:rsid w:val="00FA09B9"/>
    <w:rsid w:val="00FC6F90"/>
    <w:rsid w:val="00FC7012"/>
    <w:rsid w:val="00FC706A"/>
    <w:rsid w:val="00FD321B"/>
    <w:rsid w:val="00FE7F8A"/>
    <w:rsid w:val="00FF1BE4"/>
    <w:rsid w:val="00FF1DCF"/>
    <w:rsid w:val="00FF4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37F1BF8-06E8-4389-BCB0-DCB11A822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09C"/>
    <w:rPr>
      <w:sz w:val="24"/>
    </w:rPr>
  </w:style>
  <w:style w:type="paragraph" w:styleId="Heading1">
    <w:name w:val="heading 1"/>
    <w:basedOn w:val="Normal"/>
    <w:link w:val="Heading1Char"/>
    <w:uiPriority w:val="9"/>
    <w:qFormat/>
    <w:rsid w:val="00904336"/>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customStyle="1" w:styleId="directortitle1">
    <w:name w:val="directortitle1"/>
    <w:rPr>
      <w:rFonts w:ascii="Verdana" w:hAnsi="Verdana" w:hint="default"/>
      <w:color w:val="11317E"/>
      <w:sz w:val="37"/>
      <w:szCs w:val="37"/>
    </w:rPr>
  </w:style>
  <w:style w:type="table" w:styleId="TableGrid">
    <w:name w:val="Table Grid"/>
    <w:basedOn w:val="TableNormal"/>
    <w:rsid w:val="004A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body1">
    <w:name w:val="smallbody1"/>
    <w:rPr>
      <w:rFonts w:ascii="Arial" w:hAnsi="Arial" w:cs="Arial" w:hint="default"/>
      <w:sz w:val="21"/>
      <w:szCs w:val="21"/>
    </w:rPr>
  </w:style>
  <w:style w:type="character" w:customStyle="1" w:styleId="attorneyname1">
    <w:name w:val="attorney_name1"/>
    <w:rsid w:val="004A0D1D"/>
    <w:rPr>
      <w:b/>
      <w:bCs/>
    </w:rPr>
  </w:style>
  <w:style w:type="paragraph" w:customStyle="1" w:styleId="CharCharCharCharCharChar">
    <w:name w:val="Char Char Char Char Char Char"/>
    <w:basedOn w:val="Normal"/>
    <w:rsid w:val="00B45331"/>
    <w:pPr>
      <w:tabs>
        <w:tab w:val="left" w:pos="540"/>
        <w:tab w:val="left" w:pos="1260"/>
        <w:tab w:val="left" w:pos="1800"/>
      </w:tabs>
      <w:spacing w:before="240" w:after="160" w:line="240" w:lineRule="exact"/>
    </w:pPr>
    <w:rPr>
      <w:rFonts w:ascii="Verdana" w:hAnsi="Verdana"/>
    </w:rPr>
  </w:style>
  <w:style w:type="paragraph" w:customStyle="1" w:styleId="enumlev1">
    <w:name w:val="enumlev1"/>
    <w:basedOn w:val="Normal"/>
    <w:link w:val="enumlev1Char"/>
    <w:rsid w:val="000F4285"/>
    <w:pPr>
      <w:tabs>
        <w:tab w:val="left" w:pos="794"/>
        <w:tab w:val="left" w:pos="1191"/>
        <w:tab w:val="left" w:pos="1588"/>
        <w:tab w:val="left" w:pos="1985"/>
      </w:tabs>
      <w:overflowPunct w:val="0"/>
      <w:autoSpaceDE w:val="0"/>
      <w:autoSpaceDN w:val="0"/>
      <w:adjustRightInd w:val="0"/>
      <w:spacing w:before="80"/>
      <w:ind w:left="794" w:hanging="794"/>
      <w:textAlignment w:val="baseline"/>
    </w:pPr>
    <w:rPr>
      <w:lang w:val="en-GB"/>
    </w:rPr>
  </w:style>
  <w:style w:type="character" w:customStyle="1" w:styleId="enumlev1Char">
    <w:name w:val="enumlev1 Char"/>
    <w:link w:val="enumlev1"/>
    <w:rsid w:val="000F4285"/>
    <w:rPr>
      <w:sz w:val="24"/>
      <w:lang w:val="en-GB" w:eastAsia="en-US" w:bidi="ar-SA"/>
    </w:rPr>
  </w:style>
  <w:style w:type="paragraph" w:customStyle="1" w:styleId="Tabletext">
    <w:name w:val="Table_text"/>
    <w:basedOn w:val="Normal"/>
    <w:rsid w:val="00543C4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lang w:val="en-GB"/>
    </w:rPr>
  </w:style>
  <w:style w:type="character" w:customStyle="1" w:styleId="Artdef">
    <w:name w:val="Art_def"/>
    <w:rsid w:val="00797B96"/>
    <w:rPr>
      <w:rFonts w:ascii="Times New Roman" w:hAnsi="Times New Roman" w:cs="Times New Roman"/>
      <w:b/>
    </w:rPr>
  </w:style>
  <w:style w:type="character" w:customStyle="1" w:styleId="nfn">
    <w:name w:val="n fn"/>
    <w:basedOn w:val="DefaultParagraphFont"/>
    <w:rsid w:val="007053AD"/>
  </w:style>
  <w:style w:type="character" w:customStyle="1" w:styleId="full-name">
    <w:name w:val="full-name"/>
    <w:basedOn w:val="DefaultParagraphFont"/>
    <w:rsid w:val="007053AD"/>
  </w:style>
  <w:style w:type="character" w:customStyle="1" w:styleId="given-name2">
    <w:name w:val="given-name2"/>
    <w:basedOn w:val="DefaultParagraphFont"/>
    <w:rsid w:val="007053AD"/>
  </w:style>
  <w:style w:type="character" w:customStyle="1" w:styleId="family-name4">
    <w:name w:val="family-name4"/>
    <w:basedOn w:val="DefaultParagraphFont"/>
    <w:rsid w:val="007053AD"/>
  </w:style>
  <w:style w:type="paragraph" w:styleId="NormalWeb">
    <w:name w:val="Normal (Web)"/>
    <w:basedOn w:val="Normal"/>
    <w:rsid w:val="006D098F"/>
    <w:pPr>
      <w:spacing w:before="200" w:after="300"/>
    </w:pPr>
    <w:rPr>
      <w:szCs w:val="24"/>
    </w:rPr>
  </w:style>
  <w:style w:type="character" w:customStyle="1" w:styleId="plain1">
    <w:name w:val="plain1"/>
    <w:basedOn w:val="DefaultParagraphFont"/>
    <w:rsid w:val="00D32CFC"/>
  </w:style>
  <w:style w:type="character" w:styleId="Strong">
    <w:name w:val="Strong"/>
    <w:uiPriority w:val="22"/>
    <w:qFormat/>
    <w:rsid w:val="002B0EC4"/>
    <w:rPr>
      <w:b/>
      <w:bCs/>
    </w:rPr>
  </w:style>
  <w:style w:type="paragraph" w:customStyle="1" w:styleId="ECCTabletext">
    <w:name w:val="ECC Table text"/>
    <w:rsid w:val="00D04CED"/>
    <w:pPr>
      <w:spacing w:before="60" w:after="60"/>
    </w:pPr>
    <w:rPr>
      <w:rFonts w:ascii="Arial" w:hAnsi="Arial"/>
      <w:lang w:val="da-DK"/>
    </w:rPr>
  </w:style>
  <w:style w:type="paragraph" w:styleId="EndnoteText">
    <w:name w:val="endnote text"/>
    <w:basedOn w:val="Normal"/>
    <w:link w:val="EndnoteTextChar"/>
    <w:rsid w:val="00972ED6"/>
    <w:rPr>
      <w:sz w:val="20"/>
    </w:rPr>
  </w:style>
  <w:style w:type="character" w:customStyle="1" w:styleId="EndnoteTextChar">
    <w:name w:val="Endnote Text Char"/>
    <w:basedOn w:val="DefaultParagraphFont"/>
    <w:link w:val="EndnoteText"/>
    <w:rsid w:val="00972ED6"/>
  </w:style>
  <w:style w:type="character" w:styleId="EndnoteReference">
    <w:name w:val="endnote reference"/>
    <w:rsid w:val="00972ED6"/>
    <w:rPr>
      <w:vertAlign w:val="superscript"/>
    </w:rPr>
  </w:style>
  <w:style w:type="paragraph" w:styleId="FootnoteText">
    <w:name w:val="footnote text"/>
    <w:basedOn w:val="Normal"/>
    <w:link w:val="FootnoteTextChar"/>
    <w:rsid w:val="007F6DCF"/>
    <w:rPr>
      <w:sz w:val="20"/>
    </w:rPr>
  </w:style>
  <w:style w:type="character" w:customStyle="1" w:styleId="FootnoteTextChar">
    <w:name w:val="Footnote Text Char"/>
    <w:basedOn w:val="DefaultParagraphFont"/>
    <w:link w:val="FootnoteText"/>
    <w:rsid w:val="007F6DCF"/>
  </w:style>
  <w:style w:type="character" w:styleId="FootnoteReference">
    <w:name w:val="footnote reference"/>
    <w:rsid w:val="007F6DCF"/>
    <w:rPr>
      <w:vertAlign w:val="superscript"/>
    </w:rPr>
  </w:style>
  <w:style w:type="character" w:customStyle="1" w:styleId="allowtextselection">
    <w:name w:val="allowtextselection"/>
    <w:rsid w:val="00E60D2F"/>
  </w:style>
  <w:style w:type="character" w:customStyle="1" w:styleId="Heading1Char">
    <w:name w:val="Heading 1 Char"/>
    <w:link w:val="Heading1"/>
    <w:uiPriority w:val="9"/>
    <w:rsid w:val="00904336"/>
    <w:rPr>
      <w:b/>
      <w:bCs/>
      <w:kern w:val="36"/>
      <w:sz w:val="48"/>
      <w:szCs w:val="48"/>
    </w:rPr>
  </w:style>
  <w:style w:type="paragraph" w:customStyle="1" w:styleId="Title1">
    <w:name w:val="Title1"/>
    <w:basedOn w:val="Normal"/>
    <w:rsid w:val="00904336"/>
    <w:pPr>
      <w:spacing w:before="100" w:beforeAutospacing="1" w:after="100" w:afterAutospacing="1"/>
    </w:pPr>
    <w:rPr>
      <w:szCs w:val="24"/>
    </w:rPr>
  </w:style>
  <w:style w:type="paragraph" w:styleId="BalloonText">
    <w:name w:val="Balloon Text"/>
    <w:basedOn w:val="Normal"/>
    <w:link w:val="BalloonTextChar"/>
    <w:rsid w:val="00ED2DF4"/>
    <w:rPr>
      <w:rFonts w:ascii="Segoe UI" w:hAnsi="Segoe UI" w:cs="Segoe UI"/>
      <w:sz w:val="18"/>
      <w:szCs w:val="18"/>
    </w:rPr>
  </w:style>
  <w:style w:type="character" w:customStyle="1" w:styleId="BalloonTextChar">
    <w:name w:val="Balloon Text Char"/>
    <w:basedOn w:val="DefaultParagraphFont"/>
    <w:link w:val="BalloonText"/>
    <w:rsid w:val="00ED2DF4"/>
    <w:rPr>
      <w:rFonts w:ascii="Segoe UI" w:hAnsi="Segoe UI" w:cs="Segoe UI"/>
      <w:sz w:val="18"/>
      <w:szCs w:val="18"/>
    </w:rPr>
  </w:style>
  <w:style w:type="character" w:customStyle="1" w:styleId="HeaderChar">
    <w:name w:val="Header Char"/>
    <w:basedOn w:val="DefaultParagraphFont"/>
    <w:link w:val="Header"/>
    <w:uiPriority w:val="99"/>
    <w:rsid w:val="00A5649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07194">
      <w:bodyDiv w:val="1"/>
      <w:marLeft w:val="0"/>
      <w:marRight w:val="0"/>
      <w:marTop w:val="0"/>
      <w:marBottom w:val="0"/>
      <w:divBdr>
        <w:top w:val="none" w:sz="0" w:space="0" w:color="auto"/>
        <w:left w:val="none" w:sz="0" w:space="0" w:color="auto"/>
        <w:bottom w:val="none" w:sz="0" w:space="0" w:color="auto"/>
        <w:right w:val="none" w:sz="0" w:space="0" w:color="auto"/>
      </w:divBdr>
      <w:divsChild>
        <w:div w:id="1206020564">
          <w:marLeft w:val="0"/>
          <w:marRight w:val="0"/>
          <w:marTop w:val="0"/>
          <w:marBottom w:val="0"/>
          <w:divBdr>
            <w:top w:val="none" w:sz="0" w:space="0" w:color="auto"/>
            <w:left w:val="none" w:sz="0" w:space="0" w:color="auto"/>
            <w:bottom w:val="none" w:sz="0" w:space="0" w:color="auto"/>
            <w:right w:val="none" w:sz="0" w:space="0" w:color="auto"/>
          </w:divBdr>
          <w:divsChild>
            <w:div w:id="333918837">
              <w:marLeft w:val="0"/>
              <w:marRight w:val="0"/>
              <w:marTop w:val="0"/>
              <w:marBottom w:val="0"/>
              <w:divBdr>
                <w:top w:val="none" w:sz="0" w:space="0" w:color="auto"/>
                <w:left w:val="none" w:sz="0" w:space="0" w:color="auto"/>
                <w:bottom w:val="none" w:sz="0" w:space="0" w:color="auto"/>
                <w:right w:val="none" w:sz="0" w:space="0" w:color="auto"/>
              </w:divBdr>
              <w:divsChild>
                <w:div w:id="1689484404">
                  <w:marLeft w:val="0"/>
                  <w:marRight w:val="0"/>
                  <w:marTop w:val="0"/>
                  <w:marBottom w:val="0"/>
                  <w:divBdr>
                    <w:top w:val="none" w:sz="0" w:space="0" w:color="auto"/>
                    <w:left w:val="none" w:sz="0" w:space="0" w:color="auto"/>
                    <w:bottom w:val="none" w:sz="0" w:space="0" w:color="auto"/>
                    <w:right w:val="none" w:sz="0" w:space="0" w:color="auto"/>
                  </w:divBdr>
                  <w:divsChild>
                    <w:div w:id="842744199">
                      <w:marLeft w:val="0"/>
                      <w:marRight w:val="0"/>
                      <w:marTop w:val="0"/>
                      <w:marBottom w:val="0"/>
                      <w:divBdr>
                        <w:top w:val="none" w:sz="0" w:space="0" w:color="auto"/>
                        <w:left w:val="none" w:sz="0" w:space="0" w:color="auto"/>
                        <w:bottom w:val="none" w:sz="0" w:space="0" w:color="auto"/>
                        <w:right w:val="none" w:sz="0" w:space="0" w:color="auto"/>
                      </w:divBdr>
                      <w:divsChild>
                        <w:div w:id="1902594761">
                          <w:marLeft w:val="0"/>
                          <w:marRight w:val="0"/>
                          <w:marTop w:val="0"/>
                          <w:marBottom w:val="0"/>
                          <w:divBdr>
                            <w:top w:val="none" w:sz="0" w:space="0" w:color="auto"/>
                            <w:left w:val="none" w:sz="0" w:space="0" w:color="auto"/>
                            <w:bottom w:val="none" w:sz="0" w:space="0" w:color="auto"/>
                            <w:right w:val="none" w:sz="0" w:space="0" w:color="auto"/>
                          </w:divBdr>
                          <w:divsChild>
                            <w:div w:id="109710506">
                              <w:marLeft w:val="0"/>
                              <w:marRight w:val="0"/>
                              <w:marTop w:val="0"/>
                              <w:marBottom w:val="0"/>
                              <w:divBdr>
                                <w:top w:val="none" w:sz="0" w:space="0" w:color="auto"/>
                                <w:left w:val="none" w:sz="0" w:space="0" w:color="auto"/>
                                <w:bottom w:val="single" w:sz="48" w:space="0" w:color="FFFFFF"/>
                                <w:right w:val="none" w:sz="0" w:space="0" w:color="auto"/>
                              </w:divBdr>
                              <w:divsChild>
                                <w:div w:id="45497258">
                                  <w:marLeft w:val="0"/>
                                  <w:marRight w:val="0"/>
                                  <w:marTop w:val="0"/>
                                  <w:marBottom w:val="0"/>
                                  <w:divBdr>
                                    <w:top w:val="none" w:sz="0" w:space="0" w:color="auto"/>
                                    <w:left w:val="none" w:sz="0" w:space="0" w:color="auto"/>
                                    <w:bottom w:val="none" w:sz="0" w:space="0" w:color="auto"/>
                                    <w:right w:val="none" w:sz="0" w:space="0" w:color="auto"/>
                                  </w:divBdr>
                                  <w:divsChild>
                                    <w:div w:id="481847730">
                                      <w:marLeft w:val="0"/>
                                      <w:marRight w:val="0"/>
                                      <w:marTop w:val="0"/>
                                      <w:marBottom w:val="0"/>
                                      <w:divBdr>
                                        <w:top w:val="none" w:sz="0" w:space="0" w:color="auto"/>
                                        <w:left w:val="none" w:sz="0" w:space="0" w:color="auto"/>
                                        <w:bottom w:val="none" w:sz="0" w:space="0" w:color="auto"/>
                                        <w:right w:val="none" w:sz="0" w:space="0" w:color="auto"/>
                                      </w:divBdr>
                                      <w:divsChild>
                                        <w:div w:id="2143888631">
                                          <w:marLeft w:val="0"/>
                                          <w:marRight w:val="0"/>
                                          <w:marTop w:val="0"/>
                                          <w:marBottom w:val="0"/>
                                          <w:divBdr>
                                            <w:top w:val="none" w:sz="0" w:space="0" w:color="auto"/>
                                            <w:left w:val="none" w:sz="0" w:space="0" w:color="auto"/>
                                            <w:bottom w:val="none" w:sz="0" w:space="0" w:color="auto"/>
                                            <w:right w:val="none" w:sz="0" w:space="0" w:color="auto"/>
                                          </w:divBdr>
                                          <w:divsChild>
                                            <w:div w:id="1369574137">
                                              <w:marLeft w:val="0"/>
                                              <w:marRight w:val="0"/>
                                              <w:marTop w:val="0"/>
                                              <w:marBottom w:val="0"/>
                                              <w:divBdr>
                                                <w:top w:val="none" w:sz="0" w:space="0" w:color="auto"/>
                                                <w:left w:val="none" w:sz="0" w:space="0" w:color="auto"/>
                                                <w:bottom w:val="none" w:sz="0" w:space="0" w:color="auto"/>
                                                <w:right w:val="none" w:sz="0" w:space="0" w:color="auto"/>
                                              </w:divBdr>
                                              <w:divsChild>
                                                <w:div w:id="573514640">
                                                  <w:marLeft w:val="5360"/>
                                                  <w:marRight w:val="0"/>
                                                  <w:marTop w:val="0"/>
                                                  <w:marBottom w:val="0"/>
                                                  <w:divBdr>
                                                    <w:top w:val="none" w:sz="0" w:space="0" w:color="auto"/>
                                                    <w:left w:val="none" w:sz="0" w:space="0" w:color="auto"/>
                                                    <w:bottom w:val="none" w:sz="0" w:space="0" w:color="auto"/>
                                                    <w:right w:val="none" w:sz="0" w:space="0" w:color="auto"/>
                                                  </w:divBdr>
                                                  <w:divsChild>
                                                    <w:div w:id="891573348">
                                                      <w:marLeft w:val="0"/>
                                                      <w:marRight w:val="0"/>
                                                      <w:marTop w:val="0"/>
                                                      <w:marBottom w:val="0"/>
                                                      <w:divBdr>
                                                        <w:top w:val="none" w:sz="0" w:space="0" w:color="auto"/>
                                                        <w:left w:val="none" w:sz="0" w:space="0" w:color="auto"/>
                                                        <w:bottom w:val="none" w:sz="0" w:space="0" w:color="auto"/>
                                                        <w:right w:val="none" w:sz="0" w:space="0" w:color="auto"/>
                                                      </w:divBdr>
                                                      <w:divsChild>
                                                        <w:div w:id="224728741">
                                                          <w:marLeft w:val="0"/>
                                                          <w:marRight w:val="0"/>
                                                          <w:marTop w:val="0"/>
                                                          <w:marBottom w:val="0"/>
                                                          <w:divBdr>
                                                            <w:top w:val="none" w:sz="0" w:space="0" w:color="auto"/>
                                                            <w:left w:val="none" w:sz="0" w:space="0" w:color="auto"/>
                                                            <w:bottom w:val="none" w:sz="0" w:space="0" w:color="auto"/>
                                                            <w:right w:val="none" w:sz="0" w:space="0" w:color="auto"/>
                                                          </w:divBdr>
                                                          <w:divsChild>
                                                            <w:div w:id="469634483">
                                                              <w:marLeft w:val="0"/>
                                                              <w:marRight w:val="0"/>
                                                              <w:marTop w:val="0"/>
                                                              <w:marBottom w:val="0"/>
                                                              <w:divBdr>
                                                                <w:top w:val="none" w:sz="0" w:space="0" w:color="auto"/>
                                                                <w:left w:val="none" w:sz="0" w:space="0" w:color="auto"/>
                                                                <w:bottom w:val="none" w:sz="0" w:space="0" w:color="auto"/>
                                                                <w:right w:val="none" w:sz="0" w:space="0" w:color="auto"/>
                                                              </w:divBdr>
                                                              <w:divsChild>
                                                                <w:div w:id="1606646273">
                                                                  <w:marLeft w:val="0"/>
                                                                  <w:marRight w:val="0"/>
                                                                  <w:marTop w:val="0"/>
                                                                  <w:marBottom w:val="0"/>
                                                                  <w:divBdr>
                                                                    <w:top w:val="none" w:sz="0" w:space="0" w:color="auto"/>
                                                                    <w:left w:val="none" w:sz="0" w:space="0" w:color="auto"/>
                                                                    <w:bottom w:val="none" w:sz="0" w:space="0" w:color="auto"/>
                                                                    <w:right w:val="none" w:sz="0" w:space="0" w:color="auto"/>
                                                                  </w:divBdr>
                                                                  <w:divsChild>
                                                                    <w:div w:id="83919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3082131">
      <w:bodyDiv w:val="1"/>
      <w:marLeft w:val="0"/>
      <w:marRight w:val="0"/>
      <w:marTop w:val="0"/>
      <w:marBottom w:val="0"/>
      <w:divBdr>
        <w:top w:val="none" w:sz="0" w:space="0" w:color="auto"/>
        <w:left w:val="none" w:sz="0" w:space="0" w:color="auto"/>
        <w:bottom w:val="none" w:sz="0" w:space="0" w:color="auto"/>
        <w:right w:val="none" w:sz="0" w:space="0" w:color="auto"/>
      </w:divBdr>
      <w:divsChild>
        <w:div w:id="1182359789">
          <w:marLeft w:val="0"/>
          <w:marRight w:val="0"/>
          <w:marTop w:val="0"/>
          <w:marBottom w:val="0"/>
          <w:divBdr>
            <w:top w:val="none" w:sz="0" w:space="0" w:color="auto"/>
            <w:left w:val="none" w:sz="0" w:space="0" w:color="auto"/>
            <w:bottom w:val="none" w:sz="0" w:space="0" w:color="auto"/>
            <w:right w:val="none" w:sz="0" w:space="0" w:color="auto"/>
          </w:divBdr>
          <w:divsChild>
            <w:div w:id="2135905231">
              <w:marLeft w:val="0"/>
              <w:marRight w:val="0"/>
              <w:marTop w:val="0"/>
              <w:marBottom w:val="0"/>
              <w:divBdr>
                <w:top w:val="none" w:sz="0" w:space="0" w:color="auto"/>
                <w:left w:val="none" w:sz="0" w:space="0" w:color="auto"/>
                <w:bottom w:val="none" w:sz="0" w:space="0" w:color="auto"/>
                <w:right w:val="none" w:sz="0" w:space="0" w:color="auto"/>
              </w:divBdr>
            </w:div>
          </w:divsChild>
        </w:div>
        <w:div w:id="1838497570">
          <w:marLeft w:val="0"/>
          <w:marRight w:val="0"/>
          <w:marTop w:val="0"/>
          <w:marBottom w:val="0"/>
          <w:divBdr>
            <w:top w:val="none" w:sz="0" w:space="0" w:color="auto"/>
            <w:left w:val="none" w:sz="0" w:space="0" w:color="auto"/>
            <w:bottom w:val="none" w:sz="0" w:space="0" w:color="auto"/>
            <w:right w:val="none" w:sz="0" w:space="0" w:color="auto"/>
          </w:divBdr>
          <w:divsChild>
            <w:div w:id="41047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58414">
      <w:bodyDiv w:val="1"/>
      <w:marLeft w:val="0"/>
      <w:marRight w:val="0"/>
      <w:marTop w:val="0"/>
      <w:marBottom w:val="0"/>
      <w:divBdr>
        <w:top w:val="none" w:sz="0" w:space="0" w:color="auto"/>
        <w:left w:val="none" w:sz="0" w:space="0" w:color="auto"/>
        <w:bottom w:val="none" w:sz="0" w:space="0" w:color="auto"/>
        <w:right w:val="none" w:sz="0" w:space="0" w:color="auto"/>
      </w:divBdr>
      <w:divsChild>
        <w:div w:id="1542665200">
          <w:marLeft w:val="0"/>
          <w:marRight w:val="0"/>
          <w:marTop w:val="0"/>
          <w:marBottom w:val="0"/>
          <w:divBdr>
            <w:top w:val="none" w:sz="0" w:space="0" w:color="auto"/>
            <w:left w:val="none" w:sz="0" w:space="0" w:color="auto"/>
            <w:bottom w:val="none" w:sz="0" w:space="0" w:color="auto"/>
            <w:right w:val="none" w:sz="0" w:space="0" w:color="auto"/>
          </w:divBdr>
          <w:divsChild>
            <w:div w:id="2136098560">
              <w:marLeft w:val="0"/>
              <w:marRight w:val="0"/>
              <w:marTop w:val="0"/>
              <w:marBottom w:val="0"/>
              <w:divBdr>
                <w:top w:val="none" w:sz="0" w:space="0" w:color="auto"/>
                <w:left w:val="none" w:sz="0" w:space="0" w:color="auto"/>
                <w:bottom w:val="none" w:sz="0" w:space="0" w:color="auto"/>
                <w:right w:val="none" w:sz="0" w:space="0" w:color="auto"/>
              </w:divBdr>
              <w:divsChild>
                <w:div w:id="948124529">
                  <w:marLeft w:val="0"/>
                  <w:marRight w:val="0"/>
                  <w:marTop w:val="0"/>
                  <w:marBottom w:val="0"/>
                  <w:divBdr>
                    <w:top w:val="none" w:sz="0" w:space="0" w:color="auto"/>
                    <w:left w:val="none" w:sz="0" w:space="0" w:color="auto"/>
                    <w:bottom w:val="none" w:sz="0" w:space="0" w:color="auto"/>
                    <w:right w:val="none" w:sz="0" w:space="0" w:color="auto"/>
                  </w:divBdr>
                  <w:divsChild>
                    <w:div w:id="633147444">
                      <w:marLeft w:val="0"/>
                      <w:marRight w:val="0"/>
                      <w:marTop w:val="0"/>
                      <w:marBottom w:val="0"/>
                      <w:divBdr>
                        <w:top w:val="none" w:sz="0" w:space="0" w:color="auto"/>
                        <w:left w:val="none" w:sz="0" w:space="0" w:color="auto"/>
                        <w:bottom w:val="none" w:sz="0" w:space="0" w:color="auto"/>
                        <w:right w:val="none" w:sz="0" w:space="0" w:color="auto"/>
                      </w:divBdr>
                      <w:divsChild>
                        <w:div w:id="1870607525">
                          <w:marLeft w:val="0"/>
                          <w:marRight w:val="0"/>
                          <w:marTop w:val="0"/>
                          <w:marBottom w:val="300"/>
                          <w:divBdr>
                            <w:top w:val="single" w:sz="18" w:space="16" w:color="D6D6D6"/>
                            <w:left w:val="single" w:sz="18" w:space="0" w:color="D6D6D6"/>
                            <w:bottom w:val="single" w:sz="18" w:space="0" w:color="D6D6D6"/>
                            <w:right w:val="single" w:sz="18" w:space="0" w:color="D6D6D6"/>
                          </w:divBdr>
                          <w:divsChild>
                            <w:div w:id="11069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890258">
      <w:bodyDiv w:val="1"/>
      <w:marLeft w:val="0"/>
      <w:marRight w:val="0"/>
      <w:marTop w:val="0"/>
      <w:marBottom w:val="0"/>
      <w:divBdr>
        <w:top w:val="none" w:sz="0" w:space="0" w:color="auto"/>
        <w:left w:val="none" w:sz="0" w:space="0" w:color="auto"/>
        <w:bottom w:val="none" w:sz="0" w:space="0" w:color="auto"/>
        <w:right w:val="none" w:sz="0" w:space="0" w:color="auto"/>
      </w:divBdr>
      <w:divsChild>
        <w:div w:id="159473011">
          <w:marLeft w:val="0"/>
          <w:marRight w:val="0"/>
          <w:marTop w:val="0"/>
          <w:marBottom w:val="0"/>
          <w:divBdr>
            <w:top w:val="none" w:sz="0" w:space="0" w:color="auto"/>
            <w:left w:val="none" w:sz="0" w:space="0" w:color="auto"/>
            <w:bottom w:val="none" w:sz="0" w:space="0" w:color="auto"/>
            <w:right w:val="none" w:sz="0" w:space="0" w:color="auto"/>
          </w:divBdr>
          <w:divsChild>
            <w:div w:id="1694964565">
              <w:marLeft w:val="0"/>
              <w:marRight w:val="0"/>
              <w:marTop w:val="0"/>
              <w:marBottom w:val="0"/>
              <w:divBdr>
                <w:top w:val="none" w:sz="0" w:space="0" w:color="auto"/>
                <w:left w:val="none" w:sz="0" w:space="0" w:color="auto"/>
                <w:bottom w:val="none" w:sz="0" w:space="0" w:color="auto"/>
                <w:right w:val="none" w:sz="0" w:space="0" w:color="auto"/>
              </w:divBdr>
            </w:div>
          </w:divsChild>
        </w:div>
        <w:div w:id="1249778486">
          <w:marLeft w:val="0"/>
          <w:marRight w:val="0"/>
          <w:marTop w:val="0"/>
          <w:marBottom w:val="0"/>
          <w:divBdr>
            <w:top w:val="none" w:sz="0" w:space="0" w:color="auto"/>
            <w:left w:val="none" w:sz="0" w:space="0" w:color="auto"/>
            <w:bottom w:val="none" w:sz="0" w:space="0" w:color="auto"/>
            <w:right w:val="none" w:sz="0" w:space="0" w:color="auto"/>
          </w:divBdr>
          <w:divsChild>
            <w:div w:id="8253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62570">
      <w:bodyDiv w:val="1"/>
      <w:marLeft w:val="0"/>
      <w:marRight w:val="0"/>
      <w:marTop w:val="0"/>
      <w:marBottom w:val="0"/>
      <w:divBdr>
        <w:top w:val="none" w:sz="0" w:space="0" w:color="auto"/>
        <w:left w:val="none" w:sz="0" w:space="0" w:color="auto"/>
        <w:bottom w:val="none" w:sz="0" w:space="0" w:color="auto"/>
        <w:right w:val="none" w:sz="0" w:space="0" w:color="auto"/>
      </w:divBdr>
      <w:divsChild>
        <w:div w:id="915940469">
          <w:marLeft w:val="0"/>
          <w:marRight w:val="0"/>
          <w:marTop w:val="0"/>
          <w:marBottom w:val="0"/>
          <w:divBdr>
            <w:top w:val="none" w:sz="0" w:space="0" w:color="auto"/>
            <w:left w:val="none" w:sz="0" w:space="0" w:color="auto"/>
            <w:bottom w:val="none" w:sz="0" w:space="0" w:color="auto"/>
            <w:right w:val="none" w:sz="0" w:space="0" w:color="auto"/>
          </w:divBdr>
        </w:div>
      </w:divsChild>
    </w:div>
    <w:div w:id="1055274771">
      <w:bodyDiv w:val="1"/>
      <w:marLeft w:val="0"/>
      <w:marRight w:val="0"/>
      <w:marTop w:val="0"/>
      <w:marBottom w:val="0"/>
      <w:divBdr>
        <w:top w:val="none" w:sz="0" w:space="0" w:color="auto"/>
        <w:left w:val="none" w:sz="0" w:space="0" w:color="auto"/>
        <w:bottom w:val="none" w:sz="0" w:space="0" w:color="auto"/>
        <w:right w:val="none" w:sz="0" w:space="0" w:color="auto"/>
      </w:divBdr>
    </w:div>
    <w:div w:id="1114519956">
      <w:bodyDiv w:val="1"/>
      <w:marLeft w:val="0"/>
      <w:marRight w:val="0"/>
      <w:marTop w:val="0"/>
      <w:marBottom w:val="0"/>
      <w:divBdr>
        <w:top w:val="none" w:sz="0" w:space="0" w:color="auto"/>
        <w:left w:val="none" w:sz="0" w:space="0" w:color="auto"/>
        <w:bottom w:val="none" w:sz="0" w:space="0" w:color="auto"/>
        <w:right w:val="none" w:sz="0" w:space="0" w:color="auto"/>
      </w:divBdr>
      <w:divsChild>
        <w:div w:id="48967331">
          <w:marLeft w:val="0"/>
          <w:marRight w:val="0"/>
          <w:marTop w:val="0"/>
          <w:marBottom w:val="0"/>
          <w:divBdr>
            <w:top w:val="none" w:sz="0" w:space="0" w:color="auto"/>
            <w:left w:val="none" w:sz="0" w:space="0" w:color="auto"/>
            <w:bottom w:val="none" w:sz="0" w:space="0" w:color="auto"/>
            <w:right w:val="none" w:sz="0" w:space="0" w:color="auto"/>
          </w:divBdr>
        </w:div>
      </w:divsChild>
    </w:div>
    <w:div w:id="1523740609">
      <w:bodyDiv w:val="1"/>
      <w:marLeft w:val="0"/>
      <w:marRight w:val="0"/>
      <w:marTop w:val="0"/>
      <w:marBottom w:val="0"/>
      <w:divBdr>
        <w:top w:val="none" w:sz="0" w:space="0" w:color="auto"/>
        <w:left w:val="none" w:sz="0" w:space="0" w:color="auto"/>
        <w:bottom w:val="none" w:sz="0" w:space="0" w:color="auto"/>
        <w:right w:val="none" w:sz="0" w:space="0" w:color="auto"/>
      </w:divBdr>
    </w:div>
    <w:div w:id="1562666845">
      <w:bodyDiv w:val="1"/>
      <w:marLeft w:val="0"/>
      <w:marRight w:val="0"/>
      <w:marTop w:val="0"/>
      <w:marBottom w:val="0"/>
      <w:divBdr>
        <w:top w:val="none" w:sz="0" w:space="0" w:color="auto"/>
        <w:left w:val="none" w:sz="0" w:space="0" w:color="auto"/>
        <w:bottom w:val="none" w:sz="0" w:space="0" w:color="auto"/>
        <w:right w:val="none" w:sz="0" w:space="0" w:color="auto"/>
      </w:divBdr>
      <w:divsChild>
        <w:div w:id="1899168871">
          <w:marLeft w:val="0"/>
          <w:marRight w:val="0"/>
          <w:marTop w:val="0"/>
          <w:marBottom w:val="0"/>
          <w:divBdr>
            <w:top w:val="none" w:sz="0" w:space="0" w:color="auto"/>
            <w:left w:val="none" w:sz="0" w:space="0" w:color="auto"/>
            <w:bottom w:val="none" w:sz="0" w:space="0" w:color="auto"/>
            <w:right w:val="none" w:sz="0" w:space="0" w:color="auto"/>
          </w:divBdr>
          <w:divsChild>
            <w:div w:id="1690645090">
              <w:marLeft w:val="0"/>
              <w:marRight w:val="0"/>
              <w:marTop w:val="0"/>
              <w:marBottom w:val="0"/>
              <w:divBdr>
                <w:top w:val="none" w:sz="0" w:space="0" w:color="auto"/>
                <w:left w:val="none" w:sz="0" w:space="0" w:color="auto"/>
                <w:bottom w:val="none" w:sz="0" w:space="0" w:color="auto"/>
                <w:right w:val="none" w:sz="0" w:space="0" w:color="auto"/>
              </w:divBdr>
              <w:divsChild>
                <w:div w:id="1918396826">
                  <w:marLeft w:val="0"/>
                  <w:marRight w:val="0"/>
                  <w:marTop w:val="0"/>
                  <w:marBottom w:val="0"/>
                  <w:divBdr>
                    <w:top w:val="none" w:sz="0" w:space="0" w:color="auto"/>
                    <w:left w:val="none" w:sz="0" w:space="0" w:color="auto"/>
                    <w:bottom w:val="none" w:sz="0" w:space="0" w:color="auto"/>
                    <w:right w:val="none" w:sz="0" w:space="0" w:color="auto"/>
                  </w:divBdr>
                  <w:divsChild>
                    <w:div w:id="1086802412">
                      <w:marLeft w:val="0"/>
                      <w:marRight w:val="0"/>
                      <w:marTop w:val="0"/>
                      <w:marBottom w:val="0"/>
                      <w:divBdr>
                        <w:top w:val="none" w:sz="0" w:space="0" w:color="auto"/>
                        <w:left w:val="none" w:sz="0" w:space="0" w:color="auto"/>
                        <w:bottom w:val="none" w:sz="0" w:space="0" w:color="auto"/>
                        <w:right w:val="none" w:sz="0" w:space="0" w:color="auto"/>
                      </w:divBdr>
                      <w:divsChild>
                        <w:div w:id="601647220">
                          <w:marLeft w:val="0"/>
                          <w:marRight w:val="0"/>
                          <w:marTop w:val="0"/>
                          <w:marBottom w:val="300"/>
                          <w:divBdr>
                            <w:top w:val="single" w:sz="18" w:space="16" w:color="D6D6D6"/>
                            <w:left w:val="single" w:sz="18" w:space="0" w:color="D6D6D6"/>
                            <w:bottom w:val="single" w:sz="18" w:space="0" w:color="D6D6D6"/>
                            <w:right w:val="single" w:sz="18" w:space="0" w:color="D6D6D6"/>
                          </w:divBdr>
                          <w:divsChild>
                            <w:div w:id="20762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285990">
      <w:bodyDiv w:val="1"/>
      <w:marLeft w:val="0"/>
      <w:marRight w:val="0"/>
      <w:marTop w:val="0"/>
      <w:marBottom w:val="0"/>
      <w:divBdr>
        <w:top w:val="none" w:sz="0" w:space="0" w:color="auto"/>
        <w:left w:val="none" w:sz="0" w:space="0" w:color="auto"/>
        <w:bottom w:val="none" w:sz="0" w:space="0" w:color="auto"/>
        <w:right w:val="none" w:sz="0" w:space="0" w:color="auto"/>
      </w:divBdr>
      <w:divsChild>
        <w:div w:id="146020515">
          <w:marLeft w:val="0"/>
          <w:marRight w:val="0"/>
          <w:marTop w:val="0"/>
          <w:marBottom w:val="0"/>
          <w:divBdr>
            <w:top w:val="none" w:sz="0" w:space="0" w:color="auto"/>
            <w:left w:val="none" w:sz="0" w:space="0" w:color="auto"/>
            <w:bottom w:val="none" w:sz="0" w:space="0" w:color="auto"/>
            <w:right w:val="none" w:sz="0" w:space="0" w:color="auto"/>
          </w:divBdr>
          <w:divsChild>
            <w:div w:id="1161965648">
              <w:marLeft w:val="0"/>
              <w:marRight w:val="0"/>
              <w:marTop w:val="0"/>
              <w:marBottom w:val="0"/>
              <w:divBdr>
                <w:top w:val="none" w:sz="0" w:space="0" w:color="auto"/>
                <w:left w:val="none" w:sz="0" w:space="0" w:color="auto"/>
                <w:bottom w:val="none" w:sz="0" w:space="0" w:color="auto"/>
                <w:right w:val="none" w:sz="0" w:space="0" w:color="auto"/>
              </w:divBdr>
            </w:div>
          </w:divsChild>
        </w:div>
        <w:div w:id="379398383">
          <w:marLeft w:val="0"/>
          <w:marRight w:val="0"/>
          <w:marTop w:val="0"/>
          <w:marBottom w:val="0"/>
          <w:divBdr>
            <w:top w:val="none" w:sz="0" w:space="0" w:color="auto"/>
            <w:left w:val="none" w:sz="0" w:space="0" w:color="auto"/>
            <w:bottom w:val="none" w:sz="0" w:space="0" w:color="auto"/>
            <w:right w:val="none" w:sz="0" w:space="0" w:color="auto"/>
          </w:divBdr>
          <w:divsChild>
            <w:div w:id="9778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power@ctia.org" TargetMode="External"/><Relationship Id="rId13" Type="http://schemas.openxmlformats.org/officeDocument/2006/relationships/hyperlink" Target="mailto:jayne.stancavage@intel.com" TargetMode="External"/><Relationship Id="rId18" Type="http://schemas.openxmlformats.org/officeDocument/2006/relationships/hyperlink" Target="mailto:sbaruch@newwavespectrum.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athryn.Martin@accesspartnership.com" TargetMode="External"/><Relationship Id="rId17" Type="http://schemas.openxmlformats.org/officeDocument/2006/relationships/hyperlink" Target="mailto:Jennifer.Manner@echostar.com" TargetMode="External"/><Relationship Id="rId2" Type="http://schemas.openxmlformats.org/officeDocument/2006/relationships/numbering" Target="numbering.xml"/><Relationship Id="rId16" Type="http://schemas.openxmlformats.org/officeDocument/2006/relationships/hyperlink" Target="mailto:Giselle.Creeser@inmarsa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ph.Cramer@boeing.com" TargetMode="External"/><Relationship Id="rId5" Type="http://schemas.openxmlformats.org/officeDocument/2006/relationships/webSettings" Target="webSettings.xml"/><Relationship Id="rId15" Type="http://schemas.openxmlformats.org/officeDocument/2006/relationships/hyperlink" Target="mailto:Jw0854@att.com" TargetMode="External"/><Relationship Id="rId10" Type="http://schemas.openxmlformats.org/officeDocument/2006/relationships/hyperlink" Target="mailto:michael.mullinix@fcc.go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ristopher.murphy@viasat.com" TargetMode="External"/><Relationship Id="rId14" Type="http://schemas.openxmlformats.org/officeDocument/2006/relationships/hyperlink" Target="mailto:tpaoletta@hwglaw"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420B4-EA5E-44A4-BBBC-C89F26E6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1840</Words>
  <Characters>11700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WRC-07 ADVISORY COMMITTEE STRUCTURE</vt:lpstr>
    </vt:vector>
  </TitlesOfParts>
  <Company>Federal Communications Commission</Company>
  <LinksUpToDate>false</LinksUpToDate>
  <CharactersWithSpaces>13513</CharactersWithSpaces>
  <SharedDoc>false</SharedDoc>
  <HLinks>
    <vt:vector size="66" baseType="variant">
      <vt:variant>
        <vt:i4>5636131</vt:i4>
      </vt:variant>
      <vt:variant>
        <vt:i4>30</vt:i4>
      </vt:variant>
      <vt:variant>
        <vt:i4>0</vt:i4>
      </vt:variant>
      <vt:variant>
        <vt:i4>5</vt:i4>
      </vt:variant>
      <vt:variant>
        <vt:lpwstr>mailto:s.baruch12@gmail.com</vt:lpwstr>
      </vt:variant>
      <vt:variant>
        <vt:lpwstr/>
      </vt:variant>
      <vt:variant>
        <vt:i4>6750234</vt:i4>
      </vt:variant>
      <vt:variant>
        <vt:i4>27</vt:i4>
      </vt:variant>
      <vt:variant>
        <vt:i4>0</vt:i4>
      </vt:variant>
      <vt:variant>
        <vt:i4>5</vt:i4>
      </vt:variant>
      <vt:variant>
        <vt:lpwstr>mailto:Jennifer.Manner@echostar.com</vt:lpwstr>
      </vt:variant>
      <vt:variant>
        <vt:lpwstr/>
      </vt:variant>
      <vt:variant>
        <vt:i4>3014749</vt:i4>
      </vt:variant>
      <vt:variant>
        <vt:i4>24</vt:i4>
      </vt:variant>
      <vt:variant>
        <vt:i4>0</vt:i4>
      </vt:variant>
      <vt:variant>
        <vt:i4>5</vt:i4>
      </vt:variant>
      <vt:variant>
        <vt:lpwstr>mailto:Giselle.Creeser@inmarsat.com</vt:lpwstr>
      </vt:variant>
      <vt:variant>
        <vt:lpwstr/>
      </vt:variant>
      <vt:variant>
        <vt:i4>8126531</vt:i4>
      </vt:variant>
      <vt:variant>
        <vt:i4>21</vt:i4>
      </vt:variant>
      <vt:variant>
        <vt:i4>0</vt:i4>
      </vt:variant>
      <vt:variant>
        <vt:i4>5</vt:i4>
      </vt:variant>
      <vt:variant>
        <vt:lpwstr>mailto:jwengryniuk@directv.com</vt:lpwstr>
      </vt:variant>
      <vt:variant>
        <vt:lpwstr/>
      </vt:variant>
      <vt:variant>
        <vt:i4>3080196</vt:i4>
      </vt:variant>
      <vt:variant>
        <vt:i4>18</vt:i4>
      </vt:variant>
      <vt:variant>
        <vt:i4>0</vt:i4>
      </vt:variant>
      <vt:variant>
        <vt:i4>5</vt:i4>
      </vt:variant>
      <vt:variant>
        <vt:lpwstr>mailto:MMullinix@hwglaw.com</vt:lpwstr>
      </vt:variant>
      <vt:variant>
        <vt:lpwstr/>
      </vt:variant>
      <vt:variant>
        <vt:i4>8257542</vt:i4>
      </vt:variant>
      <vt:variant>
        <vt:i4>15</vt:i4>
      </vt:variant>
      <vt:variant>
        <vt:i4>0</vt:i4>
      </vt:variant>
      <vt:variant>
        <vt:i4>5</vt:i4>
      </vt:variant>
      <vt:variant>
        <vt:lpwstr>mailto:jayne.stancavage@intel.com</vt:lpwstr>
      </vt:variant>
      <vt:variant>
        <vt:lpwstr/>
      </vt:variant>
      <vt:variant>
        <vt:i4>589947</vt:i4>
      </vt:variant>
      <vt:variant>
        <vt:i4>12</vt:i4>
      </vt:variant>
      <vt:variant>
        <vt:i4>0</vt:i4>
      </vt:variant>
      <vt:variant>
        <vt:i4>5</vt:i4>
      </vt:variant>
      <vt:variant>
        <vt:lpwstr>mailto:Kathryn.Martin@accesspartnership.com</vt:lpwstr>
      </vt:variant>
      <vt:variant>
        <vt:lpwstr/>
      </vt:variant>
      <vt:variant>
        <vt:i4>8060954</vt:i4>
      </vt:variant>
      <vt:variant>
        <vt:i4>9</vt:i4>
      </vt:variant>
      <vt:variant>
        <vt:i4>0</vt:i4>
      </vt:variant>
      <vt:variant>
        <vt:i4>5</vt:i4>
      </vt:variant>
      <vt:variant>
        <vt:lpwstr>mailto:alexander.roytblat@fcc.gov</vt:lpwstr>
      </vt:variant>
      <vt:variant>
        <vt:lpwstr/>
      </vt:variant>
      <vt:variant>
        <vt:i4>6881292</vt:i4>
      </vt:variant>
      <vt:variant>
        <vt:i4>6</vt:i4>
      </vt:variant>
      <vt:variant>
        <vt:i4>0</vt:i4>
      </vt:variant>
      <vt:variant>
        <vt:i4>5</vt:i4>
      </vt:variant>
      <vt:variant>
        <vt:lpwstr>mailto:Audrey.Allison@Boeing.com</vt:lpwstr>
      </vt:variant>
      <vt:variant>
        <vt:lpwstr/>
      </vt:variant>
      <vt:variant>
        <vt:i4>6750234</vt:i4>
      </vt:variant>
      <vt:variant>
        <vt:i4>3</vt:i4>
      </vt:variant>
      <vt:variant>
        <vt:i4>0</vt:i4>
      </vt:variant>
      <vt:variant>
        <vt:i4>5</vt:i4>
      </vt:variant>
      <vt:variant>
        <vt:lpwstr>mailto:Jennifer.Manner@echostar.com</vt:lpwstr>
      </vt:variant>
      <vt:variant>
        <vt:lpwstr/>
      </vt:variant>
      <vt:variant>
        <vt:i4>2228303</vt:i4>
      </vt:variant>
      <vt:variant>
        <vt:i4>0</vt:i4>
      </vt:variant>
      <vt:variant>
        <vt:i4>0</vt:i4>
      </vt:variant>
      <vt:variant>
        <vt:i4>5</vt:i4>
      </vt:variant>
      <vt:variant>
        <vt:lpwstr>mailto:Christopher.Murphy@viasat.com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WRC-07 ADVISORY COMMITTEE STRUCTURE</dc:title>
  <dc:subject/>
  <dc:creator>Alexander.Roytblat</dc:creator>
  <cp:keywords/>
  <dc:description/>
  <cp:lastModifiedBy>FCC</cp:lastModifiedBy>
  <cp:revision>4</cp:revision>
  <cp:lastPrinted>2016-07-29T14:32:00Z</cp:lastPrinted>
  <dcterms:created xsi:type="dcterms:W3CDTF">2017-08-30T20:01:00Z</dcterms:created>
  <dcterms:modified xsi:type="dcterms:W3CDTF">2017-08-31T19:33:00Z</dcterms:modified>
</cp:coreProperties>
</file>