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05079108"/>
    <w:bookmarkEnd w:id="0"/>
    <w:p w14:paraId="09353C97" w14:textId="77777777" w:rsidR="0099352C" w:rsidRPr="0099352C" w:rsidRDefault="005A1318" w:rsidP="0099352C">
      <w:pPr>
        <w:pStyle w:val="Pa12"/>
        <w:jc w:val="both"/>
        <w:rPr>
          <w:rFonts w:cs="HelveticaNeueLT Std Lt"/>
          <w:color w:val="000000"/>
          <w:szCs w:val="16"/>
        </w:rPr>
      </w:pPr>
      <w:r>
        <w:rPr>
          <w:noProof/>
          <w:szCs w:val="16"/>
        </w:rPr>
        <mc:AlternateContent>
          <mc:Choice Requires="wps">
            <w:drawing>
              <wp:anchor distT="0" distB="0" distL="114300" distR="114300" simplePos="0" relativeHeight="251661312" behindDoc="0" locked="0" layoutInCell="1" allowOverlap="1" wp14:anchorId="29F675DC" wp14:editId="6F14505C">
                <wp:simplePos x="0" y="0"/>
                <wp:positionH relativeFrom="column">
                  <wp:posOffset>2455545</wp:posOffset>
                </wp:positionH>
                <wp:positionV relativeFrom="paragraph">
                  <wp:posOffset>-77470</wp:posOffset>
                </wp:positionV>
                <wp:extent cx="1461770" cy="914400"/>
                <wp:effectExtent l="0" t="0" r="0"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FEABC" w14:textId="77777777" w:rsidR="009A38A6" w:rsidRDefault="009A38A6">
                            <w:r>
                              <w:rPr>
                                <w:noProof/>
                              </w:rPr>
                              <w:drawing>
                                <wp:inline distT="0" distB="0" distL="0" distR="0" wp14:anchorId="1D8A10AE" wp14:editId="4427B18C">
                                  <wp:extent cx="1292053" cy="832757"/>
                                  <wp:effectExtent l="19050" t="0" r="3347"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292053" cy="832757"/>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F675DC" id="_x0000_t202" coordsize="21600,21600" o:spt="202" path="m,l,21600r21600,l21600,xe">
                <v:stroke joinstyle="miter"/>
                <v:path gradientshapeok="t" o:connecttype="rect"/>
              </v:shapetype>
              <v:shape id="Text Box 3" o:spid="_x0000_s1026" type="#_x0000_t202" style="position:absolute;left:0;text-align:left;margin-left:193.35pt;margin-top:-6.1pt;width:115.1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2Z1gAIAAA8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lG&#10;inRA0QMfPLrWA3oVqtMbV4HTvQE3P8A2sBwzdeZO088OKX3TErXlV9bqvuWEQXRZOJmcHR1xXADZ&#10;9O80g2vIzusINDS2C6WDYiBAB5YeT8yEUGi4sphl8zmYKNjKrCjSSF1CquNpY51/w3WHwqTGFpiP&#10;6GR/53yIhlRHl3CZ01KwtZAyLux2cyMt2hNQyTp+MYFnblIFZ6XDsRFx3IEg4Y5gC+FG1r+VWV6k&#10;13k5Wc8W80mxLqaTcp4uJmlWXpeztCiL2/X3EGBWVK1gjKs7ofhRgVnxdwwfemHUTtQg6qE+03w6&#10;UvTHJNP4/S7JTnhoSCm6Gi9OTqQKxL5WDNImlSdCjvPk5/BjlaEGx3+sSpRBYH7UgB82A6AEbWw0&#10;ewRBWA18AbXwisCk1fYrRj10ZI3dlx2xHCP5VoGoIu3QwnFRTOc5nLHnls25hSgKUDX2GI3TGz+2&#10;/c5YsW3hplHGSl+BEBsRNfIU1UG+0HUxmcMLEdr6fB29nt6x1Q8AAAD//wMAUEsDBBQABgAIAAAA&#10;IQD1DYKv3wAAAAsBAAAPAAAAZHJzL2Rvd25yZXYueG1sTI/RToNAEEXfTfyHzZj4YtoFqgtFlkZN&#10;NL629gMG2AKRnSXsttC/d3zSx8k9ufdMsVvsIC5m8r0jDfE6AmGodk1PrYbj1/sqA+EDUoODI6Ph&#10;ajzsytubAvPGzbQ3l0NoBZeQz1FDF8KYS+nrzlj0azca4uzkJouBz6mVzYQzl9tBJlGkpMWeeKHD&#10;0bx1pv4+nK2G0+f88LSdq49wTPeP6hX7tHJXre/vlpdnEMEs4Q+GX31Wh5KdKnemxotBwyZTKaMa&#10;VnGSgGBCxWoLomJ0E2cgy0L+/6H8AQAA//8DAFBLAQItABQABgAIAAAAIQC2gziS/gAAAOEBAAAT&#10;AAAAAAAAAAAAAAAAAAAAAABbQ29udGVudF9UeXBlc10ueG1sUEsBAi0AFAAGAAgAAAAhADj9If/W&#10;AAAAlAEAAAsAAAAAAAAAAAAAAAAALwEAAF9yZWxzLy5yZWxzUEsBAi0AFAAGAAgAAAAhAOo/ZnWA&#10;AgAADwUAAA4AAAAAAAAAAAAAAAAALgIAAGRycy9lMm9Eb2MueG1sUEsBAi0AFAAGAAgAAAAhAPUN&#10;gq/fAAAACwEAAA8AAAAAAAAAAAAAAAAA2gQAAGRycy9kb3ducmV2LnhtbFBLBQYAAAAABAAEAPMA&#10;AADmBQAAAAA=&#10;" stroked="f">
                <v:textbox>
                  <w:txbxContent>
                    <w:p w14:paraId="536FEABC" w14:textId="77777777" w:rsidR="009A38A6" w:rsidRDefault="009A38A6">
                      <w:r>
                        <w:rPr>
                          <w:noProof/>
                        </w:rPr>
                        <w:drawing>
                          <wp:inline distT="0" distB="0" distL="0" distR="0" wp14:anchorId="1D8A10AE" wp14:editId="4427B18C">
                            <wp:extent cx="1292053" cy="832757"/>
                            <wp:effectExtent l="19050" t="0" r="3347"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292053" cy="832757"/>
                                    </a:xfrm>
                                    <a:prstGeom prst="rect">
                                      <a:avLst/>
                                    </a:prstGeom>
                                    <a:noFill/>
                                    <a:ln w="9525">
                                      <a:noFill/>
                                      <a:miter lim="800000"/>
                                      <a:headEnd/>
                                      <a:tailEnd/>
                                    </a:ln>
                                  </pic:spPr>
                                </pic:pic>
                              </a:graphicData>
                            </a:graphic>
                          </wp:inline>
                        </w:drawing>
                      </w:r>
                    </w:p>
                  </w:txbxContent>
                </v:textbox>
              </v:shape>
            </w:pict>
          </mc:Fallback>
        </mc:AlternateContent>
      </w:r>
    </w:p>
    <w:p w14:paraId="5A622008" w14:textId="77777777" w:rsidR="0099352C" w:rsidRPr="0099352C" w:rsidRDefault="0099352C" w:rsidP="0099352C">
      <w:pPr>
        <w:pStyle w:val="Default"/>
      </w:pPr>
    </w:p>
    <w:p w14:paraId="0173AF12" w14:textId="41D3181C" w:rsidR="00A03BE7" w:rsidRDefault="00A03BE7" w:rsidP="0099352C">
      <w:pPr>
        <w:pStyle w:val="Pa12"/>
        <w:jc w:val="both"/>
        <w:rPr>
          <w:szCs w:val="16"/>
        </w:rPr>
      </w:pPr>
    </w:p>
    <w:p w14:paraId="3E0761BE" w14:textId="77777777" w:rsidR="00304B62" w:rsidRPr="00304B62" w:rsidRDefault="00304B62" w:rsidP="00304B62">
      <w:pPr>
        <w:pStyle w:val="NoSpacing"/>
        <w:ind w:left="6480" w:firstLine="720"/>
        <w:jc w:val="right"/>
      </w:pPr>
      <w:r w:rsidRPr="00304B62">
        <w:t>CHARLOTTE CITY COUNCI</w:t>
      </w:r>
      <w:bookmarkStart w:id="1" w:name="_GoBack"/>
      <w:bookmarkEnd w:id="1"/>
      <w:r w:rsidRPr="00304B62">
        <w:t>L</w:t>
      </w:r>
      <w:r w:rsidRPr="00304B62">
        <w:tab/>
        <w:t>600 East Fourth Street</w:t>
      </w:r>
    </w:p>
    <w:p w14:paraId="3C3D8D2A" w14:textId="77777777" w:rsidR="00304B62" w:rsidRPr="00304B62" w:rsidRDefault="00304B62" w:rsidP="00304B62">
      <w:pPr>
        <w:pStyle w:val="NoSpacing"/>
        <w:jc w:val="right"/>
      </w:pPr>
      <w:r w:rsidRPr="00304B62">
        <w:t>Charlotte, NC 28202</w:t>
      </w:r>
    </w:p>
    <w:p w14:paraId="205D679D" w14:textId="77777777" w:rsidR="00304B62" w:rsidRPr="00304B62" w:rsidRDefault="00304B62" w:rsidP="00304B62">
      <w:pPr>
        <w:pStyle w:val="NoSpacing"/>
        <w:jc w:val="right"/>
      </w:pPr>
      <w:r w:rsidRPr="00304B62">
        <w:t>704/336-6105</w:t>
      </w:r>
    </w:p>
    <w:p w14:paraId="3A5CC655" w14:textId="77777777" w:rsidR="00304B62" w:rsidRPr="00304B62" w:rsidRDefault="00C730B0" w:rsidP="00304B62">
      <w:pPr>
        <w:pStyle w:val="NoSpacing"/>
        <w:jc w:val="right"/>
      </w:pPr>
      <w:hyperlink r:id="rId7" w:history="1">
        <w:r w:rsidR="00304B62" w:rsidRPr="00304B62">
          <w:rPr>
            <w:rStyle w:val="Hyperlink"/>
          </w:rPr>
          <w:t>justin.harlow@charlottenc.gov</w:t>
        </w:r>
      </w:hyperlink>
    </w:p>
    <w:p w14:paraId="14316B9F" w14:textId="77777777" w:rsidR="00304B62" w:rsidRPr="00304B62" w:rsidRDefault="00304B62" w:rsidP="00304B62">
      <w:pPr>
        <w:pStyle w:val="NoSpacing"/>
        <w:jc w:val="right"/>
      </w:pPr>
      <w:r w:rsidRPr="00304B62">
        <w:t>www.charlottenc.gov</w:t>
      </w:r>
    </w:p>
    <w:p w14:paraId="70624584" w14:textId="77777777" w:rsidR="00E36CF7" w:rsidRDefault="00E36CF7" w:rsidP="00E36CF7">
      <w:pPr>
        <w:pStyle w:val="NoSpacing"/>
      </w:pPr>
    </w:p>
    <w:p w14:paraId="78437321" w14:textId="77777777" w:rsidR="00304B62" w:rsidRDefault="00304B62" w:rsidP="00E36CF7">
      <w:pPr>
        <w:pStyle w:val="NoSpacing"/>
        <w:rPr>
          <w:b/>
          <w:i/>
        </w:rPr>
      </w:pPr>
      <w:r>
        <w:rPr>
          <w:noProof/>
        </w:rPr>
        <w:drawing>
          <wp:inline distT="0" distB="0" distL="0" distR="0" wp14:anchorId="693B356E" wp14:editId="1F7DBB5E">
            <wp:extent cx="1225353" cy="1533525"/>
            <wp:effectExtent l="0" t="0" r="0" b="0"/>
            <wp:docPr id="3" name="Picture 3" descr="A person wearing a suit and ti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stinHarlow.jpg"/>
                    <pic:cNvPicPr/>
                  </pic:nvPicPr>
                  <pic:blipFill>
                    <a:blip r:embed="rId8">
                      <a:extLst>
                        <a:ext uri="{28A0092B-C50C-407E-A947-70E740481C1C}">
                          <a14:useLocalDpi xmlns:a14="http://schemas.microsoft.com/office/drawing/2010/main" val="0"/>
                        </a:ext>
                      </a:extLst>
                    </a:blip>
                    <a:stretch>
                      <a:fillRect/>
                    </a:stretch>
                  </pic:blipFill>
                  <pic:spPr>
                    <a:xfrm>
                      <a:off x="0" y="0"/>
                      <a:ext cx="1239680" cy="1551455"/>
                    </a:xfrm>
                    <a:prstGeom prst="rect">
                      <a:avLst/>
                    </a:prstGeom>
                  </pic:spPr>
                </pic:pic>
              </a:graphicData>
            </a:graphic>
          </wp:inline>
        </w:drawing>
      </w:r>
    </w:p>
    <w:p w14:paraId="0511D4AA" w14:textId="41E1388E" w:rsidR="00E36CF7" w:rsidRPr="00304B62" w:rsidRDefault="00E36CF7" w:rsidP="00E36CF7">
      <w:pPr>
        <w:pStyle w:val="NoSpacing"/>
        <w:rPr>
          <w:b/>
          <w:i/>
        </w:rPr>
      </w:pPr>
      <w:r w:rsidRPr="00304B62">
        <w:rPr>
          <w:b/>
          <w:i/>
        </w:rPr>
        <w:t>Justin Harlow</w:t>
      </w:r>
    </w:p>
    <w:p w14:paraId="18182D0A" w14:textId="77777777" w:rsidR="00E36CF7" w:rsidRPr="00304B62" w:rsidRDefault="00E36CF7" w:rsidP="00E36CF7">
      <w:pPr>
        <w:pStyle w:val="NoSpacing"/>
        <w:rPr>
          <w:b/>
          <w:i/>
        </w:rPr>
      </w:pPr>
      <w:r w:rsidRPr="00304B62">
        <w:rPr>
          <w:b/>
          <w:i/>
        </w:rPr>
        <w:t>City Council Member</w:t>
      </w:r>
    </w:p>
    <w:p w14:paraId="7284A3B5" w14:textId="77777777" w:rsidR="00E36CF7" w:rsidRPr="00304B62" w:rsidRDefault="00E36CF7" w:rsidP="00E36CF7">
      <w:pPr>
        <w:pStyle w:val="NoSpacing"/>
        <w:rPr>
          <w:b/>
          <w:i/>
        </w:rPr>
      </w:pPr>
      <w:r w:rsidRPr="00304B62">
        <w:rPr>
          <w:b/>
          <w:i/>
        </w:rPr>
        <w:t>District 2</w:t>
      </w:r>
    </w:p>
    <w:p w14:paraId="4E10090D" w14:textId="774A0F4E" w:rsidR="00A03BE7" w:rsidRDefault="00A03BE7" w:rsidP="0099352C">
      <w:pPr>
        <w:pStyle w:val="Pa12"/>
        <w:jc w:val="both"/>
        <w:rPr>
          <w:szCs w:val="16"/>
        </w:rPr>
      </w:pPr>
    </w:p>
    <w:p w14:paraId="6F3A1FCA" w14:textId="695B2CED" w:rsidR="00215A26" w:rsidRPr="00215A26" w:rsidRDefault="00215A26" w:rsidP="00215A26">
      <w:r>
        <w:t xml:space="preserve">August 31, 2018 </w:t>
      </w:r>
    </w:p>
    <w:p w14:paraId="64E09A3F" w14:textId="77777777" w:rsidR="00215A26" w:rsidRPr="00980D14" w:rsidRDefault="00215A26" w:rsidP="00215A26">
      <w:pPr>
        <w:contextualSpacing/>
        <w:rPr>
          <w:rFonts w:ascii="Arial" w:hAnsi="Arial" w:cs="Arial"/>
        </w:rPr>
      </w:pPr>
      <w:r w:rsidRPr="00980D14">
        <w:rPr>
          <w:rFonts w:ascii="Arial" w:hAnsi="Arial" w:cs="Arial"/>
        </w:rPr>
        <w:t xml:space="preserve">Federal Communications Commission </w:t>
      </w:r>
    </w:p>
    <w:p w14:paraId="178A5DB2" w14:textId="77777777" w:rsidR="00215A26" w:rsidRPr="00980D14" w:rsidRDefault="00215A26" w:rsidP="00215A26">
      <w:pPr>
        <w:contextualSpacing/>
        <w:rPr>
          <w:rFonts w:ascii="Arial" w:hAnsi="Arial" w:cs="Arial"/>
        </w:rPr>
      </w:pPr>
      <w:r w:rsidRPr="00980D14">
        <w:rPr>
          <w:rFonts w:ascii="Arial" w:hAnsi="Arial" w:cs="Arial"/>
        </w:rPr>
        <w:t>445 12th Street, SW</w:t>
      </w:r>
    </w:p>
    <w:p w14:paraId="32394457" w14:textId="77777777" w:rsidR="00215A26" w:rsidRPr="00980D14" w:rsidRDefault="00215A26" w:rsidP="00215A26">
      <w:pPr>
        <w:contextualSpacing/>
        <w:rPr>
          <w:rFonts w:ascii="Arial" w:hAnsi="Arial" w:cs="Arial"/>
        </w:rPr>
      </w:pPr>
      <w:r w:rsidRPr="00980D14">
        <w:rPr>
          <w:rFonts w:ascii="Arial" w:hAnsi="Arial" w:cs="Arial"/>
        </w:rPr>
        <w:t>Washington, DC 20554</w:t>
      </w:r>
    </w:p>
    <w:p w14:paraId="59FF8CCE" w14:textId="77777777" w:rsidR="00215A26" w:rsidRPr="00980D14" w:rsidRDefault="00215A26" w:rsidP="00215A26">
      <w:pPr>
        <w:rPr>
          <w:rFonts w:ascii="Arial" w:hAnsi="Arial" w:cs="Arial"/>
        </w:rPr>
      </w:pPr>
    </w:p>
    <w:p w14:paraId="3BC99473" w14:textId="77777777" w:rsidR="00215A26" w:rsidRPr="00980D14" w:rsidRDefault="00215A26" w:rsidP="00215A26">
      <w:pPr>
        <w:jc w:val="center"/>
        <w:rPr>
          <w:rFonts w:ascii="Arial" w:hAnsi="Arial" w:cs="Arial"/>
          <w:b/>
        </w:rPr>
      </w:pPr>
      <w:r w:rsidRPr="00980D14">
        <w:rPr>
          <w:rFonts w:ascii="Arial" w:hAnsi="Arial" w:cs="Arial"/>
          <w:b/>
        </w:rPr>
        <w:t>RE: Accelerating Wireless Broadband Deployment by Removing Barriers to Infrastructure Investment (WT Docket No. 17-79)</w:t>
      </w:r>
    </w:p>
    <w:p w14:paraId="3F50E2E8" w14:textId="77777777" w:rsidR="00215A26" w:rsidRPr="00980D14" w:rsidRDefault="00215A26" w:rsidP="00215A26">
      <w:pPr>
        <w:rPr>
          <w:rFonts w:ascii="Arial" w:hAnsi="Arial" w:cs="Arial"/>
        </w:rPr>
      </w:pPr>
    </w:p>
    <w:p w14:paraId="1D1DC409" w14:textId="77777777" w:rsidR="00215A26" w:rsidRPr="00980D14" w:rsidRDefault="00215A26" w:rsidP="00215A26">
      <w:pPr>
        <w:rPr>
          <w:rFonts w:ascii="Arial" w:hAnsi="Arial" w:cs="Arial"/>
        </w:rPr>
      </w:pPr>
      <w:r w:rsidRPr="00980D14">
        <w:rPr>
          <w:rFonts w:ascii="Arial" w:hAnsi="Arial" w:cs="Arial"/>
        </w:rPr>
        <w:t>Dear FCC Commissioners,</w:t>
      </w:r>
    </w:p>
    <w:p w14:paraId="19F65A60" w14:textId="77777777" w:rsidR="00215A26" w:rsidRPr="00980D14" w:rsidRDefault="00215A26" w:rsidP="00215A26">
      <w:pPr>
        <w:rPr>
          <w:rFonts w:ascii="Arial" w:hAnsi="Arial" w:cs="Arial"/>
        </w:rPr>
      </w:pPr>
    </w:p>
    <w:p w14:paraId="73F1DCAD" w14:textId="1224F73A" w:rsidR="00215A26" w:rsidRPr="00980D14" w:rsidRDefault="00215A26" w:rsidP="00215A26">
      <w:pPr>
        <w:rPr>
          <w:rFonts w:ascii="Arial" w:hAnsi="Arial" w:cs="Arial"/>
        </w:rPr>
      </w:pPr>
      <w:r w:rsidRPr="00980D14">
        <w:rPr>
          <w:rFonts w:ascii="Arial" w:hAnsi="Arial" w:cs="Arial"/>
        </w:rPr>
        <w:t>I am deeply encouraged by the potential social and economic benefits that await with the spread of 5G. Many of these benefits will stem from the advent of revolutionary technologies that only a speedy and powerful 5G wireless network can support. Smart city infrastructure – which will come to support the operation of autonomous vehicles, efficient street lighting, and more – will be able to introduce some much-needed efficiency into our daily lives. While that may be convenient, these smart city apps will also go a long way in reducing energy</w:t>
      </w:r>
      <w:r>
        <w:rPr>
          <w:rFonts w:ascii="Arial" w:hAnsi="Arial" w:cs="Arial"/>
        </w:rPr>
        <w:t xml:space="preserve"> consumption. In other words, t</w:t>
      </w:r>
      <w:r w:rsidRPr="00980D14">
        <w:rPr>
          <w:rFonts w:ascii="Arial" w:hAnsi="Arial" w:cs="Arial"/>
        </w:rPr>
        <w:t xml:space="preserve">here is far more to gain from 5G than </w:t>
      </w:r>
      <w:r>
        <w:rPr>
          <w:rFonts w:ascii="Arial" w:hAnsi="Arial" w:cs="Arial"/>
        </w:rPr>
        <w:t>just</w:t>
      </w:r>
      <w:r w:rsidRPr="00980D14">
        <w:rPr>
          <w:rFonts w:ascii="Arial" w:hAnsi="Arial" w:cs="Arial"/>
        </w:rPr>
        <w:t xml:space="preserve"> near-instantaneous download speeds.</w:t>
      </w:r>
    </w:p>
    <w:p w14:paraId="20ABBBD5" w14:textId="77777777" w:rsidR="00215A26" w:rsidRPr="00980D14" w:rsidRDefault="00215A26" w:rsidP="00215A26">
      <w:pPr>
        <w:rPr>
          <w:rFonts w:ascii="Arial" w:hAnsi="Arial" w:cs="Arial"/>
        </w:rPr>
      </w:pPr>
    </w:p>
    <w:p w14:paraId="24D5DBAB" w14:textId="7BB559FC" w:rsidR="00215A26" w:rsidRPr="00980D14" w:rsidRDefault="00215A26" w:rsidP="00215A26">
      <w:pPr>
        <w:rPr>
          <w:rFonts w:ascii="Arial" w:hAnsi="Arial" w:cs="Arial"/>
        </w:rPr>
      </w:pPr>
      <w:r w:rsidRPr="00980D14">
        <w:rPr>
          <w:rFonts w:ascii="Arial" w:hAnsi="Arial" w:cs="Arial"/>
        </w:rPr>
        <w:lastRenderedPageBreak/>
        <w:t xml:space="preserve">North Carolina’s vibrant technology sector will play a major role in shaping the innovations that come to benefit American communities in the 5G era. But if these cutting-edge technologies are truly going to benefit all </w:t>
      </w:r>
      <w:r>
        <w:rPr>
          <w:rFonts w:ascii="Arial" w:hAnsi="Arial" w:cs="Arial"/>
        </w:rPr>
        <w:t>localities</w:t>
      </w:r>
      <w:r w:rsidRPr="00980D14">
        <w:rPr>
          <w:rFonts w:ascii="Arial" w:hAnsi="Arial" w:cs="Arial"/>
        </w:rPr>
        <w:t xml:space="preserve">, we will have to work to remove some hurdles to 5G’s widespread deployment. </w:t>
      </w:r>
      <w:r>
        <w:rPr>
          <w:rFonts w:ascii="Arial" w:hAnsi="Arial" w:cs="Arial"/>
        </w:rPr>
        <w:t xml:space="preserve">Charlotte is lucky to be getting 5G soon, but how long will it take for the rest of the state to experience 5G?  What about the country? </w:t>
      </w:r>
    </w:p>
    <w:p w14:paraId="3B58F39B" w14:textId="77777777" w:rsidR="00215A26" w:rsidRPr="00980D14" w:rsidRDefault="00215A26" w:rsidP="00215A26">
      <w:pPr>
        <w:rPr>
          <w:rFonts w:ascii="Arial" w:hAnsi="Arial" w:cs="Arial"/>
        </w:rPr>
      </w:pPr>
    </w:p>
    <w:p w14:paraId="5E865BE5" w14:textId="77777777" w:rsidR="00215A26" w:rsidRPr="00980D14" w:rsidRDefault="00215A26" w:rsidP="00215A26">
      <w:pPr>
        <w:rPr>
          <w:rFonts w:ascii="Arial" w:hAnsi="Arial" w:cs="Arial"/>
        </w:rPr>
      </w:pPr>
      <w:r w:rsidRPr="00980D14">
        <w:rPr>
          <w:rFonts w:ascii="Arial" w:hAnsi="Arial" w:cs="Arial"/>
        </w:rPr>
        <w:t xml:space="preserve">Regulations developed for traditional cell towers impose overly burdensome processes on the placement of small cells – the technology that will largely be responsible for America’s 5G network. These outdated rules </w:t>
      </w:r>
      <w:r>
        <w:rPr>
          <w:rFonts w:ascii="Arial" w:hAnsi="Arial" w:cs="Arial"/>
        </w:rPr>
        <w:t xml:space="preserve">will </w:t>
      </w:r>
      <w:r w:rsidRPr="00980D14">
        <w:rPr>
          <w:rFonts w:ascii="Arial" w:hAnsi="Arial" w:cs="Arial"/>
        </w:rPr>
        <w:t xml:space="preserve">create unnecessary delays in rolling out 5G. </w:t>
      </w:r>
    </w:p>
    <w:p w14:paraId="6380512E" w14:textId="77777777" w:rsidR="00215A26" w:rsidRDefault="00215A26" w:rsidP="00215A26">
      <w:pPr>
        <w:rPr>
          <w:rFonts w:ascii="Arial" w:hAnsi="Arial" w:cs="Arial"/>
        </w:rPr>
      </w:pPr>
    </w:p>
    <w:p w14:paraId="4CB74E9E" w14:textId="77777777" w:rsidR="00215A26" w:rsidRDefault="00215A26" w:rsidP="00215A26">
      <w:pPr>
        <w:rPr>
          <w:rFonts w:ascii="Arial" w:hAnsi="Arial" w:cs="Arial"/>
        </w:rPr>
      </w:pPr>
      <w:r>
        <w:rPr>
          <w:rFonts w:ascii="Arial" w:hAnsi="Arial" w:cs="Arial"/>
        </w:rPr>
        <w:t xml:space="preserve">The FCC has the ability to remove barriers to wireless infrastructure investment. I urge you to examine these regulatory deficiencies with the goal of developing a national standard that streamlines the infrastructure deployment process. The longer we allow outdated regulations to persist, the further behind the United States will fall in the race to 5G – which bodes poorly for our country’s economic competitiveness. </w:t>
      </w:r>
    </w:p>
    <w:p w14:paraId="2F4FD55F" w14:textId="77777777" w:rsidR="00215A26" w:rsidRDefault="00215A26" w:rsidP="00215A26">
      <w:pPr>
        <w:rPr>
          <w:rFonts w:ascii="Arial" w:hAnsi="Arial" w:cs="Arial"/>
        </w:rPr>
      </w:pPr>
    </w:p>
    <w:p w14:paraId="24B96C6A" w14:textId="77777777" w:rsidR="00215A26" w:rsidRPr="00980D14" w:rsidRDefault="00215A26" w:rsidP="00215A26">
      <w:pPr>
        <w:rPr>
          <w:rFonts w:ascii="Arial" w:hAnsi="Arial" w:cs="Arial"/>
        </w:rPr>
      </w:pPr>
      <w:r>
        <w:rPr>
          <w:rFonts w:ascii="Arial" w:hAnsi="Arial" w:cs="Arial"/>
        </w:rPr>
        <w:t>I am appreciative of the FCC’s attentiveness to date in preparing our country for the deployment of 5G. I hope that you will advance this agenda by streamlining regulations that remain challenging for digital infrastructure investment. With your help, we can ensure the development of a robust 5G network for all citizens.</w:t>
      </w:r>
    </w:p>
    <w:p w14:paraId="7880DC3F" w14:textId="77777777" w:rsidR="00215A26" w:rsidRPr="00980D14" w:rsidRDefault="00215A26" w:rsidP="00215A26">
      <w:pPr>
        <w:rPr>
          <w:rFonts w:ascii="Arial" w:hAnsi="Arial" w:cs="Arial"/>
        </w:rPr>
      </w:pPr>
    </w:p>
    <w:p w14:paraId="028E5081" w14:textId="77777777" w:rsidR="00215A26" w:rsidRPr="00980D14" w:rsidRDefault="00215A26" w:rsidP="00215A26">
      <w:pPr>
        <w:rPr>
          <w:rFonts w:ascii="Arial" w:hAnsi="Arial" w:cs="Arial"/>
        </w:rPr>
      </w:pPr>
      <w:r w:rsidRPr="00980D14">
        <w:rPr>
          <w:rFonts w:ascii="Arial" w:hAnsi="Arial" w:cs="Arial"/>
        </w:rPr>
        <w:t>Sincerely,</w:t>
      </w:r>
    </w:p>
    <w:p w14:paraId="28B322D5" w14:textId="77777777" w:rsidR="00215A26" w:rsidRPr="00980D14" w:rsidRDefault="00215A26" w:rsidP="00215A26">
      <w:pPr>
        <w:rPr>
          <w:rFonts w:ascii="Arial" w:hAnsi="Arial" w:cs="Arial"/>
        </w:rPr>
      </w:pPr>
    </w:p>
    <w:p w14:paraId="7B4C012C" w14:textId="77777777" w:rsidR="00215A26" w:rsidRPr="00980D14" w:rsidRDefault="00215A26" w:rsidP="00215A26">
      <w:pPr>
        <w:rPr>
          <w:rFonts w:ascii="Arial" w:hAnsi="Arial" w:cs="Arial"/>
        </w:rPr>
      </w:pPr>
      <w:r w:rsidRPr="00980D14">
        <w:rPr>
          <w:rFonts w:ascii="Arial" w:hAnsi="Arial" w:cs="Arial"/>
        </w:rPr>
        <w:t>Justin Harlow</w:t>
      </w:r>
    </w:p>
    <w:p w14:paraId="2DD5E3E1" w14:textId="77777777" w:rsidR="00215A26" w:rsidRPr="00980D14" w:rsidRDefault="00215A26" w:rsidP="00215A26">
      <w:pPr>
        <w:rPr>
          <w:rFonts w:ascii="Arial" w:hAnsi="Arial" w:cs="Arial"/>
        </w:rPr>
      </w:pPr>
      <w:r w:rsidRPr="00980D14">
        <w:rPr>
          <w:rFonts w:ascii="Arial" w:hAnsi="Arial" w:cs="Arial"/>
        </w:rPr>
        <w:t xml:space="preserve">Charlotte City Councilmember </w:t>
      </w:r>
    </w:p>
    <w:p w14:paraId="019401FD" w14:textId="77777777" w:rsidR="00215A26" w:rsidRPr="00980D14" w:rsidRDefault="00215A26" w:rsidP="00215A26">
      <w:pPr>
        <w:rPr>
          <w:rFonts w:ascii="Arial" w:hAnsi="Arial" w:cs="Arial"/>
        </w:rPr>
      </w:pPr>
    </w:p>
    <w:p w14:paraId="261CF2D2" w14:textId="77777777" w:rsidR="00215A26" w:rsidRPr="004F5E1B" w:rsidRDefault="00215A26" w:rsidP="00215A26">
      <w:pPr>
        <w:rPr>
          <w:rFonts w:ascii="Arial" w:hAnsi="Arial" w:cs="Arial"/>
        </w:rPr>
      </w:pPr>
      <w:r w:rsidRPr="00215A26">
        <w:rPr>
          <w:rFonts w:ascii="Arial" w:hAnsi="Arial" w:cs="Arial"/>
        </w:rPr>
        <w:t>Enclosure: Op-ed</w:t>
      </w:r>
    </w:p>
    <w:p w14:paraId="3F9C26B3" w14:textId="77777777" w:rsidR="00215A26" w:rsidRDefault="00215A26" w:rsidP="00215A26">
      <w:pPr>
        <w:spacing w:after="160" w:line="259" w:lineRule="auto"/>
        <w:rPr>
          <w:rStyle w:val="Hyperlink"/>
          <w:rFonts w:ascii="Arial" w:hAnsi="Arial" w:cs="Arial"/>
          <w:b/>
          <w:color w:val="0563C1"/>
          <w:sz w:val="23"/>
          <w:szCs w:val="23"/>
        </w:rPr>
      </w:pPr>
      <w:r>
        <w:rPr>
          <w:rStyle w:val="Hyperlink"/>
          <w:rFonts w:ascii="Arial" w:hAnsi="Arial" w:cs="Arial"/>
          <w:b/>
          <w:sz w:val="23"/>
          <w:szCs w:val="23"/>
        </w:rPr>
        <w:br w:type="page"/>
      </w:r>
    </w:p>
    <w:p w14:paraId="0ED507F9" w14:textId="121D3E95" w:rsidR="00304B62" w:rsidRDefault="00422D4F" w:rsidP="00304B62">
      <w:hyperlink r:id="rId9" w:history="1">
        <w:r w:rsidRPr="007C5F27">
          <w:rPr>
            <w:rStyle w:val="Hyperlink"/>
          </w:rPr>
          <w:t>http://www.thecharlottepost.com/news/2018/08/10/opinion/let-s-welcome-the-5g-revolution-to-charlotte-metro-area/</w:t>
        </w:r>
      </w:hyperlink>
    </w:p>
    <w:p w14:paraId="2D916930" w14:textId="06F69FBE" w:rsidR="00422D4F" w:rsidRDefault="00422D4F" w:rsidP="00304B62"/>
    <w:p w14:paraId="2B76BC14" w14:textId="77777777" w:rsidR="00C730B0" w:rsidRPr="0020732C" w:rsidRDefault="00C730B0" w:rsidP="00C730B0">
      <w:pPr>
        <w:rPr>
          <w:rFonts w:asciiTheme="majorHAnsi" w:hAnsiTheme="majorHAnsi" w:cstheme="majorHAnsi"/>
          <w:b/>
          <w:iCs/>
          <w:lang w:eastAsia="ja-JP"/>
        </w:rPr>
      </w:pPr>
      <w:r>
        <w:rPr>
          <w:rFonts w:asciiTheme="majorHAnsi" w:hAnsiTheme="majorHAnsi" w:cstheme="majorHAnsi"/>
          <w:b/>
          <w:iCs/>
          <w:lang w:eastAsia="ja-JP"/>
        </w:rPr>
        <w:t>Let’s Welcome 5G to Charlotte</w:t>
      </w:r>
    </w:p>
    <w:p w14:paraId="051A2855" w14:textId="77777777" w:rsidR="00C730B0" w:rsidRPr="0020732C" w:rsidRDefault="00C730B0" w:rsidP="00C730B0">
      <w:pPr>
        <w:rPr>
          <w:rFonts w:asciiTheme="majorHAnsi" w:hAnsiTheme="majorHAnsi" w:cstheme="majorHAnsi"/>
          <w:b/>
          <w:iCs/>
          <w:lang w:eastAsia="ja-JP"/>
        </w:rPr>
      </w:pPr>
    </w:p>
    <w:p w14:paraId="5789E8EB" w14:textId="77777777" w:rsidR="00C730B0" w:rsidRDefault="00C730B0" w:rsidP="00C730B0">
      <w:pPr>
        <w:rPr>
          <w:rFonts w:asciiTheme="majorHAnsi" w:hAnsiTheme="majorHAnsi" w:cstheme="majorHAnsi"/>
          <w:iCs/>
          <w:lang w:eastAsia="ja-JP"/>
        </w:rPr>
      </w:pPr>
      <w:r>
        <w:rPr>
          <w:rFonts w:asciiTheme="majorHAnsi" w:hAnsiTheme="majorHAnsi" w:cstheme="majorHAnsi"/>
          <w:iCs/>
          <w:lang w:eastAsia="ja-JP"/>
        </w:rPr>
        <w:t xml:space="preserve">The Fourth Industrial Revolution is coming, and Charlotte is prime to be a part of this with the new 5G economy.   </w:t>
      </w:r>
    </w:p>
    <w:p w14:paraId="60B9675F" w14:textId="77777777" w:rsidR="00C730B0" w:rsidRDefault="00C730B0" w:rsidP="00C730B0">
      <w:pPr>
        <w:rPr>
          <w:rFonts w:asciiTheme="majorHAnsi" w:hAnsiTheme="majorHAnsi" w:cstheme="majorHAnsi"/>
          <w:iCs/>
          <w:lang w:eastAsia="ja-JP"/>
        </w:rPr>
      </w:pPr>
    </w:p>
    <w:p w14:paraId="43BF85D9" w14:textId="77777777" w:rsidR="00C730B0" w:rsidRDefault="00C730B0" w:rsidP="00C730B0">
      <w:pPr>
        <w:rPr>
          <w:rFonts w:asciiTheme="majorHAnsi" w:hAnsiTheme="majorHAnsi" w:cstheme="majorHAnsi"/>
          <w:iCs/>
          <w:lang w:eastAsia="ja-JP"/>
        </w:rPr>
      </w:pPr>
      <w:r>
        <w:rPr>
          <w:rFonts w:asciiTheme="majorHAnsi" w:hAnsiTheme="majorHAnsi" w:cstheme="majorHAnsi"/>
          <w:iCs/>
          <w:lang w:eastAsia="ja-JP"/>
        </w:rPr>
        <w:t>Since the early part of the 18</w:t>
      </w:r>
      <w:r w:rsidRPr="00DF49FC">
        <w:rPr>
          <w:rFonts w:asciiTheme="majorHAnsi" w:hAnsiTheme="majorHAnsi" w:cstheme="majorHAnsi"/>
          <w:iCs/>
          <w:vertAlign w:val="superscript"/>
          <w:lang w:eastAsia="ja-JP"/>
        </w:rPr>
        <w:t>th</w:t>
      </w:r>
      <w:r>
        <w:rPr>
          <w:rFonts w:asciiTheme="majorHAnsi" w:hAnsiTheme="majorHAnsi" w:cstheme="majorHAnsi"/>
          <w:iCs/>
          <w:lang w:eastAsia="ja-JP"/>
        </w:rPr>
        <w:t xml:space="preserve"> Century there have been three industrial eras, with the last being the digital revolution that started in the 1980s. We are on the brink of the next seismic technological change, one that will be supported by next-generation, 5G wireless. Not just an improved version of the existing generation of wireless, super powerful 5G will make possible smart city applications, virtual reality-based job training, fully functional autonomous vehicles, and many other advancements that will change the way we live.</w:t>
      </w:r>
    </w:p>
    <w:p w14:paraId="257EA39C" w14:textId="77777777" w:rsidR="00C730B0" w:rsidRDefault="00C730B0" w:rsidP="00C730B0">
      <w:pPr>
        <w:rPr>
          <w:rFonts w:asciiTheme="majorHAnsi" w:hAnsiTheme="majorHAnsi" w:cstheme="majorHAnsi"/>
          <w:iCs/>
          <w:lang w:eastAsia="ja-JP"/>
        </w:rPr>
      </w:pPr>
    </w:p>
    <w:p w14:paraId="06575FFB" w14:textId="77777777" w:rsidR="00C730B0" w:rsidRDefault="00C730B0" w:rsidP="00C730B0">
      <w:pPr>
        <w:rPr>
          <w:rFonts w:asciiTheme="majorHAnsi" w:hAnsiTheme="majorHAnsi" w:cstheme="majorHAnsi"/>
          <w:iCs/>
          <w:lang w:eastAsia="ja-JP"/>
        </w:rPr>
      </w:pPr>
      <w:r>
        <w:rPr>
          <w:rFonts w:asciiTheme="majorHAnsi" w:hAnsiTheme="majorHAnsi" w:cstheme="majorHAnsi"/>
          <w:iCs/>
          <w:lang w:eastAsia="ja-JP"/>
        </w:rPr>
        <w:t xml:space="preserve">North Carolina and Charlotte are no strangers to technology. Our tech industry added more than 10,000 jobs last year and generated about $40 billion in statewide economic activity. Over 330,000 North Carolinians make their livings in </w:t>
      </w:r>
      <w:hyperlink r:id="rId10" w:history="1">
        <w:r w:rsidRPr="00713FCC">
          <w:rPr>
            <w:rStyle w:val="Hyperlink"/>
            <w:rFonts w:asciiTheme="majorHAnsi" w:hAnsiTheme="majorHAnsi" w:cstheme="majorHAnsi"/>
            <w:iCs/>
            <w:lang w:eastAsia="ja-JP"/>
          </w:rPr>
          <w:t>tech</w:t>
        </w:r>
      </w:hyperlink>
      <w:r>
        <w:rPr>
          <w:rFonts w:asciiTheme="majorHAnsi" w:hAnsiTheme="majorHAnsi" w:cstheme="majorHAnsi"/>
          <w:iCs/>
          <w:lang w:eastAsia="ja-JP"/>
        </w:rPr>
        <w:t>. To maintain that vibrant economic sector we have to make sure everyone – not just people living in Charlotte or big cities – have access to 5G. That’s why it is so important that we not allow support 5G development in Charlotte but in our smaller towns in Mecklenburg.</w:t>
      </w:r>
    </w:p>
    <w:p w14:paraId="6109DE86" w14:textId="77777777" w:rsidR="00C730B0" w:rsidRDefault="00C730B0" w:rsidP="00C730B0">
      <w:pPr>
        <w:rPr>
          <w:rFonts w:asciiTheme="majorHAnsi" w:hAnsiTheme="majorHAnsi" w:cstheme="majorHAnsi"/>
          <w:iCs/>
          <w:lang w:eastAsia="ja-JP"/>
        </w:rPr>
      </w:pPr>
    </w:p>
    <w:p w14:paraId="52AA9950" w14:textId="77777777" w:rsidR="00C730B0" w:rsidRDefault="00C730B0" w:rsidP="00C730B0">
      <w:pPr>
        <w:rPr>
          <w:rFonts w:asciiTheme="majorHAnsi" w:hAnsiTheme="majorHAnsi" w:cstheme="majorHAnsi"/>
          <w:iCs/>
          <w:lang w:eastAsia="ja-JP"/>
        </w:rPr>
      </w:pPr>
      <w:r>
        <w:rPr>
          <w:rFonts w:asciiTheme="majorHAnsi" w:hAnsiTheme="majorHAnsi" w:cstheme="majorHAnsi"/>
          <w:iCs/>
          <w:lang w:eastAsia="ja-JP"/>
        </w:rPr>
        <w:t>One of the major issues right now is the outdated system that controls the permitting of wireless infrastructure. Rules written to govern massive cell towers don’t fit the needs of 5G small cell antennas. Small cells, which can fit into a pizza box, will be mounted on existing structures like light poles or the sides of buildings. Wireless providers need to place thousands of them to support 5G, and making them jump through time-consuming, red tape-laden, expensive permitting processes that from one area to the next is not efficient.</w:t>
      </w:r>
    </w:p>
    <w:p w14:paraId="75C87BB5" w14:textId="77777777" w:rsidR="00C730B0" w:rsidRDefault="00C730B0" w:rsidP="00C730B0">
      <w:pPr>
        <w:rPr>
          <w:rFonts w:asciiTheme="majorHAnsi" w:hAnsiTheme="majorHAnsi" w:cstheme="majorHAnsi"/>
          <w:iCs/>
          <w:lang w:eastAsia="ja-JP"/>
        </w:rPr>
      </w:pPr>
    </w:p>
    <w:p w14:paraId="273ED34E" w14:textId="77777777" w:rsidR="00C730B0" w:rsidRDefault="00C730B0" w:rsidP="00C730B0">
      <w:pPr>
        <w:rPr>
          <w:rFonts w:asciiTheme="majorHAnsi" w:hAnsiTheme="majorHAnsi" w:cstheme="majorHAnsi"/>
          <w:iCs/>
          <w:lang w:eastAsia="ja-JP"/>
        </w:rPr>
      </w:pPr>
      <w:r>
        <w:rPr>
          <w:rFonts w:asciiTheme="majorHAnsi" w:hAnsiTheme="majorHAnsi" w:cstheme="majorHAnsi"/>
          <w:iCs/>
          <w:lang w:eastAsia="ja-JP"/>
        </w:rPr>
        <w:t>The impact is especially hard on small communities. Providers don’t have unlimited resources and making them needlessly spend more dealing with excessive fees and regulations to cover cities puts small towns farther down the priority list.  Actually, the expanded services and employment opportunities it offers in many ways may be even more important to our city.</w:t>
      </w:r>
    </w:p>
    <w:p w14:paraId="303D1740" w14:textId="77777777" w:rsidR="00C730B0" w:rsidRDefault="00C730B0" w:rsidP="00C730B0">
      <w:pPr>
        <w:rPr>
          <w:rFonts w:asciiTheme="majorHAnsi" w:hAnsiTheme="majorHAnsi" w:cstheme="majorHAnsi"/>
          <w:iCs/>
          <w:lang w:eastAsia="ja-JP"/>
        </w:rPr>
      </w:pPr>
    </w:p>
    <w:p w14:paraId="32B1C9C4" w14:textId="77777777" w:rsidR="00C730B0" w:rsidRDefault="00C730B0" w:rsidP="00C730B0">
      <w:pPr>
        <w:rPr>
          <w:rFonts w:asciiTheme="majorHAnsi" w:hAnsiTheme="majorHAnsi" w:cstheme="majorHAnsi"/>
          <w:iCs/>
          <w:lang w:eastAsia="ja-JP"/>
        </w:rPr>
      </w:pPr>
      <w:r>
        <w:rPr>
          <w:rFonts w:asciiTheme="majorHAnsi" w:hAnsiTheme="majorHAnsi" w:cstheme="majorHAnsi"/>
          <w:iCs/>
          <w:lang w:eastAsia="ja-JP"/>
        </w:rPr>
        <w:t xml:space="preserve">The FCC is taking steps to streamline and standardize the permitting process, and many states and cities are doing the same. There has been some pushback at local levels over fears that communities </w:t>
      </w:r>
      <w:r>
        <w:rPr>
          <w:rFonts w:asciiTheme="majorHAnsi" w:hAnsiTheme="majorHAnsi" w:cstheme="majorHAnsi"/>
          <w:iCs/>
          <w:lang w:eastAsia="ja-JP"/>
        </w:rPr>
        <w:lastRenderedPageBreak/>
        <w:t>could lose zoning control and fee revenues, but those fears are unfounded. There are plenty of good rules being written that protect community rights and revenues while still speeding 5G deployment.</w:t>
      </w:r>
    </w:p>
    <w:p w14:paraId="69964409" w14:textId="77777777" w:rsidR="00C730B0" w:rsidRDefault="00C730B0" w:rsidP="00C730B0">
      <w:pPr>
        <w:rPr>
          <w:rFonts w:asciiTheme="majorHAnsi" w:hAnsiTheme="majorHAnsi" w:cstheme="majorHAnsi"/>
          <w:iCs/>
          <w:lang w:eastAsia="ja-JP"/>
        </w:rPr>
      </w:pPr>
    </w:p>
    <w:p w14:paraId="44BCF352" w14:textId="77777777" w:rsidR="00C730B0" w:rsidRDefault="00C730B0" w:rsidP="00C730B0">
      <w:pPr>
        <w:rPr>
          <w:rFonts w:asciiTheme="majorHAnsi" w:hAnsiTheme="majorHAnsi" w:cstheme="majorHAnsi"/>
          <w:iCs/>
          <w:lang w:eastAsia="ja-JP"/>
        </w:rPr>
      </w:pPr>
      <w:r>
        <w:rPr>
          <w:rFonts w:asciiTheme="majorHAnsi" w:hAnsiTheme="majorHAnsi" w:cstheme="majorHAnsi"/>
          <w:iCs/>
          <w:lang w:eastAsia="ja-JP"/>
        </w:rPr>
        <w:t>Federal leadership on wireless infrastructure permitting is important and we are getting that from the FCC. While the FCC should and is planning to do more, we also need to make sure local governments follow that leadership and implement smart policies that don’t stand in the way of progress. This has to be a team effort. Creating a hospitable, investment-encouraging environment for wireless deployment in one community not only does their town good, but also benefits the next town down the line as they work to bring state-of-the-art networks to their families, schools and businesses too.</w:t>
      </w:r>
    </w:p>
    <w:p w14:paraId="1FCF79C4" w14:textId="77777777" w:rsidR="00C730B0" w:rsidRDefault="00C730B0" w:rsidP="00C730B0">
      <w:pPr>
        <w:rPr>
          <w:rFonts w:asciiTheme="majorHAnsi" w:hAnsiTheme="majorHAnsi" w:cstheme="majorHAnsi"/>
          <w:iCs/>
          <w:lang w:eastAsia="ja-JP"/>
        </w:rPr>
      </w:pPr>
    </w:p>
    <w:p w14:paraId="757F1A09" w14:textId="77777777" w:rsidR="00C730B0" w:rsidRDefault="00C730B0" w:rsidP="00C730B0">
      <w:pPr>
        <w:rPr>
          <w:rFonts w:asciiTheme="majorHAnsi" w:hAnsiTheme="majorHAnsi" w:cstheme="majorHAnsi"/>
          <w:iCs/>
          <w:lang w:eastAsia="ja-JP"/>
        </w:rPr>
      </w:pPr>
      <w:r>
        <w:rPr>
          <w:rFonts w:asciiTheme="majorHAnsi" w:hAnsiTheme="majorHAnsi" w:cstheme="majorHAnsi"/>
          <w:iCs/>
          <w:lang w:eastAsia="ja-JP"/>
        </w:rPr>
        <w:t>5G is going to be a great thing, for Charlotte. Make no mistake, this is a competition that our foreign competitors would love to win. Whoever gets 5G first is going to have a huge advantage in business, security, healthcare, and many other important arenas. Let’s welcome this new technology revolution to our city.</w:t>
      </w:r>
    </w:p>
    <w:p w14:paraId="3E5AE5AF" w14:textId="77777777" w:rsidR="00422D4F" w:rsidRPr="00304B62" w:rsidRDefault="00422D4F" w:rsidP="00304B62"/>
    <w:p w14:paraId="534D4ED1" w14:textId="3245709E" w:rsidR="00E36CF7" w:rsidRDefault="00E36CF7" w:rsidP="00E36CF7">
      <w:pPr>
        <w:pStyle w:val="NoSpacing"/>
        <w:jc w:val="right"/>
      </w:pPr>
    </w:p>
    <w:p w14:paraId="15425BAA" w14:textId="2DC33B1C" w:rsidR="00304B62" w:rsidRDefault="00304B62" w:rsidP="00E36CF7">
      <w:pPr>
        <w:pStyle w:val="NoSpacing"/>
        <w:jc w:val="right"/>
      </w:pPr>
    </w:p>
    <w:p w14:paraId="35BF7D69" w14:textId="77777777" w:rsidR="00304B62" w:rsidRDefault="00304B62" w:rsidP="00E36CF7">
      <w:pPr>
        <w:pStyle w:val="NoSpacing"/>
        <w:jc w:val="right"/>
      </w:pPr>
    </w:p>
    <w:p w14:paraId="7E3EB1F1" w14:textId="3C1E6C7B" w:rsidR="00E36CF7" w:rsidRDefault="00E36CF7" w:rsidP="00E36CF7">
      <w:pPr>
        <w:pStyle w:val="NoSpacing"/>
      </w:pPr>
    </w:p>
    <w:p w14:paraId="5419FF53" w14:textId="0464EE32" w:rsidR="00E36CF7" w:rsidRDefault="00E36CF7" w:rsidP="00E36CF7">
      <w:pPr>
        <w:pStyle w:val="NoSpacing"/>
      </w:pPr>
    </w:p>
    <w:p w14:paraId="2F129BE1" w14:textId="77777777" w:rsidR="00E36CF7" w:rsidRPr="00E36CF7" w:rsidRDefault="00E36CF7" w:rsidP="00E36CF7">
      <w:pPr>
        <w:pStyle w:val="NoSpacing"/>
      </w:pPr>
    </w:p>
    <w:p w14:paraId="780F9514" w14:textId="77777777" w:rsidR="00F7539C" w:rsidRDefault="00F7539C" w:rsidP="00F7539C">
      <w:pPr>
        <w:spacing w:after="0"/>
        <w:jc w:val="center"/>
        <w:rPr>
          <w:rFonts w:ascii="Calibri" w:hAnsi="Calibri" w:cs="Arial"/>
        </w:rPr>
      </w:pPr>
    </w:p>
    <w:p w14:paraId="08D7104A" w14:textId="77777777" w:rsidR="005A1318" w:rsidRDefault="005A1318" w:rsidP="00BC1C32">
      <w:pPr>
        <w:pStyle w:val="NoSpacing"/>
        <w:rPr>
          <w:rFonts w:ascii="Tahoma" w:hAnsi="Tahoma" w:cs="Tahoma"/>
          <w:sz w:val="24"/>
          <w:szCs w:val="24"/>
        </w:rPr>
      </w:pPr>
    </w:p>
    <w:p w14:paraId="3D988946" w14:textId="77777777" w:rsidR="005A1318" w:rsidRDefault="005A1318" w:rsidP="00BC1C32">
      <w:pPr>
        <w:pStyle w:val="NoSpacing"/>
        <w:rPr>
          <w:rFonts w:ascii="Tahoma" w:hAnsi="Tahoma" w:cs="Tahoma"/>
          <w:sz w:val="24"/>
          <w:szCs w:val="24"/>
        </w:rPr>
      </w:pPr>
    </w:p>
    <w:p w14:paraId="1FD72A95" w14:textId="77777777" w:rsidR="005A1318" w:rsidRDefault="005A1318" w:rsidP="00BC1C32">
      <w:pPr>
        <w:pStyle w:val="NoSpacing"/>
        <w:rPr>
          <w:rFonts w:ascii="Tahoma" w:hAnsi="Tahoma" w:cs="Tahoma"/>
          <w:sz w:val="24"/>
          <w:szCs w:val="24"/>
        </w:rPr>
      </w:pPr>
    </w:p>
    <w:p w14:paraId="1C895C0A" w14:textId="77777777" w:rsidR="005A1318" w:rsidRDefault="005A1318" w:rsidP="00BC1C32">
      <w:pPr>
        <w:pStyle w:val="NoSpacing"/>
        <w:rPr>
          <w:rFonts w:ascii="Tahoma" w:hAnsi="Tahoma" w:cs="Tahoma"/>
          <w:sz w:val="24"/>
          <w:szCs w:val="24"/>
        </w:rPr>
      </w:pPr>
    </w:p>
    <w:p w14:paraId="5C9CB12A" w14:textId="77777777" w:rsidR="005A1318" w:rsidRDefault="005A1318" w:rsidP="00BC1C32">
      <w:pPr>
        <w:pStyle w:val="NoSpacing"/>
        <w:rPr>
          <w:rFonts w:ascii="Tahoma" w:hAnsi="Tahoma" w:cs="Tahoma"/>
          <w:sz w:val="24"/>
          <w:szCs w:val="24"/>
        </w:rPr>
      </w:pPr>
    </w:p>
    <w:p w14:paraId="024587AE" w14:textId="77777777" w:rsidR="005A1318" w:rsidRDefault="005A1318" w:rsidP="00BC1C32">
      <w:pPr>
        <w:pStyle w:val="NoSpacing"/>
        <w:rPr>
          <w:rFonts w:ascii="Tahoma" w:hAnsi="Tahoma" w:cs="Tahoma"/>
          <w:sz w:val="24"/>
          <w:szCs w:val="24"/>
        </w:rPr>
      </w:pPr>
    </w:p>
    <w:p w14:paraId="4072D582" w14:textId="77777777" w:rsidR="005A1318" w:rsidRDefault="005A1318" w:rsidP="00BC1C32">
      <w:pPr>
        <w:pStyle w:val="NoSpacing"/>
        <w:rPr>
          <w:rFonts w:ascii="Tahoma" w:hAnsi="Tahoma" w:cs="Tahoma"/>
          <w:sz w:val="24"/>
          <w:szCs w:val="24"/>
        </w:rPr>
      </w:pPr>
    </w:p>
    <w:p w14:paraId="1075B805" w14:textId="77777777" w:rsidR="005A1318" w:rsidRDefault="005A1318" w:rsidP="00BC1C32">
      <w:pPr>
        <w:pStyle w:val="NoSpacing"/>
        <w:rPr>
          <w:rFonts w:ascii="Tahoma" w:hAnsi="Tahoma" w:cs="Tahoma"/>
          <w:sz w:val="24"/>
          <w:szCs w:val="24"/>
        </w:rPr>
      </w:pPr>
    </w:p>
    <w:p w14:paraId="0F214F7E" w14:textId="77777777" w:rsidR="005A1318" w:rsidRDefault="005A1318" w:rsidP="00BC1C32">
      <w:pPr>
        <w:pStyle w:val="NoSpacing"/>
        <w:rPr>
          <w:rFonts w:ascii="Tahoma" w:hAnsi="Tahoma" w:cs="Tahoma"/>
          <w:sz w:val="24"/>
          <w:szCs w:val="24"/>
        </w:rPr>
      </w:pPr>
    </w:p>
    <w:p w14:paraId="0BF346AE" w14:textId="77777777" w:rsidR="005A1318" w:rsidRDefault="005A1318" w:rsidP="00BC1C32">
      <w:pPr>
        <w:pStyle w:val="NoSpacing"/>
        <w:rPr>
          <w:rFonts w:ascii="Tahoma" w:hAnsi="Tahoma" w:cs="Tahoma"/>
          <w:sz w:val="24"/>
          <w:szCs w:val="24"/>
        </w:rPr>
      </w:pPr>
    </w:p>
    <w:p w14:paraId="0EEB33A4" w14:textId="77777777" w:rsidR="005A1318" w:rsidRDefault="005A1318" w:rsidP="00BC1C32">
      <w:pPr>
        <w:pStyle w:val="NoSpacing"/>
        <w:rPr>
          <w:rFonts w:ascii="Tahoma" w:hAnsi="Tahoma" w:cs="Tahoma"/>
          <w:sz w:val="24"/>
          <w:szCs w:val="24"/>
        </w:rPr>
      </w:pPr>
    </w:p>
    <w:p w14:paraId="7028D76B" w14:textId="77777777" w:rsidR="005A1318" w:rsidRDefault="005A1318" w:rsidP="00BC1C32">
      <w:pPr>
        <w:pStyle w:val="NoSpacing"/>
        <w:rPr>
          <w:rFonts w:ascii="Tahoma" w:hAnsi="Tahoma" w:cs="Tahoma"/>
          <w:sz w:val="24"/>
          <w:szCs w:val="24"/>
        </w:rPr>
      </w:pPr>
    </w:p>
    <w:p w14:paraId="69DD1097" w14:textId="77777777" w:rsidR="005A1318" w:rsidRDefault="005A1318" w:rsidP="00BC1C32">
      <w:pPr>
        <w:pStyle w:val="NoSpacing"/>
        <w:rPr>
          <w:rFonts w:ascii="Tahoma" w:hAnsi="Tahoma" w:cs="Tahoma"/>
          <w:sz w:val="24"/>
          <w:szCs w:val="24"/>
        </w:rPr>
      </w:pPr>
    </w:p>
    <w:p w14:paraId="60D26046" w14:textId="77777777" w:rsidR="005A1318" w:rsidRDefault="005A1318" w:rsidP="00BC1C32">
      <w:pPr>
        <w:pStyle w:val="NoSpacing"/>
        <w:rPr>
          <w:rFonts w:ascii="Tahoma" w:hAnsi="Tahoma" w:cs="Tahoma"/>
          <w:sz w:val="24"/>
          <w:szCs w:val="24"/>
        </w:rPr>
      </w:pPr>
    </w:p>
    <w:p w14:paraId="01C43B18" w14:textId="77777777" w:rsidR="005A1318" w:rsidRDefault="005A1318" w:rsidP="00BC1C32">
      <w:pPr>
        <w:pStyle w:val="NoSpacing"/>
        <w:rPr>
          <w:rFonts w:ascii="Tahoma" w:hAnsi="Tahoma" w:cs="Tahoma"/>
          <w:sz w:val="24"/>
          <w:szCs w:val="24"/>
        </w:rPr>
      </w:pPr>
    </w:p>
    <w:p w14:paraId="601BBD24" w14:textId="77777777" w:rsidR="005A1318" w:rsidRDefault="005A1318" w:rsidP="00BC1C32">
      <w:pPr>
        <w:pStyle w:val="NoSpacing"/>
        <w:rPr>
          <w:rFonts w:ascii="Tahoma" w:hAnsi="Tahoma" w:cs="Tahoma"/>
          <w:sz w:val="24"/>
          <w:szCs w:val="24"/>
        </w:rPr>
      </w:pPr>
    </w:p>
    <w:p w14:paraId="2333FB7A" w14:textId="77777777" w:rsidR="005A1318" w:rsidRDefault="005A1318" w:rsidP="00BC1C32">
      <w:pPr>
        <w:pStyle w:val="NoSpacing"/>
        <w:rPr>
          <w:rFonts w:ascii="Tahoma" w:hAnsi="Tahoma" w:cs="Tahoma"/>
          <w:sz w:val="24"/>
          <w:szCs w:val="24"/>
        </w:rPr>
      </w:pPr>
    </w:p>
    <w:p w14:paraId="1C43494B" w14:textId="77777777" w:rsidR="005A1318" w:rsidRDefault="005A1318" w:rsidP="00BC1C32">
      <w:pPr>
        <w:pStyle w:val="NoSpacing"/>
        <w:rPr>
          <w:rFonts w:ascii="Tahoma" w:hAnsi="Tahoma" w:cs="Tahoma"/>
          <w:sz w:val="24"/>
          <w:szCs w:val="24"/>
        </w:rPr>
      </w:pPr>
    </w:p>
    <w:p w14:paraId="5C5F9125" w14:textId="77777777" w:rsidR="005A1318" w:rsidRDefault="005A1318" w:rsidP="00BC1C32">
      <w:pPr>
        <w:pStyle w:val="NoSpacing"/>
        <w:rPr>
          <w:rFonts w:ascii="Tahoma" w:hAnsi="Tahoma" w:cs="Tahoma"/>
          <w:sz w:val="24"/>
          <w:szCs w:val="24"/>
        </w:rPr>
      </w:pPr>
    </w:p>
    <w:p w14:paraId="59501C8B" w14:textId="77777777" w:rsidR="005A1318" w:rsidRDefault="005A1318" w:rsidP="00BC1C32">
      <w:pPr>
        <w:pStyle w:val="NoSpacing"/>
        <w:rPr>
          <w:rFonts w:ascii="Tahoma" w:hAnsi="Tahoma" w:cs="Tahoma"/>
          <w:sz w:val="24"/>
          <w:szCs w:val="24"/>
        </w:rPr>
      </w:pPr>
    </w:p>
    <w:p w14:paraId="7163F41C" w14:textId="77777777" w:rsidR="005A1318" w:rsidRDefault="005A1318" w:rsidP="00BC1C32">
      <w:pPr>
        <w:pStyle w:val="NoSpacing"/>
        <w:rPr>
          <w:rFonts w:ascii="Tahoma" w:hAnsi="Tahoma" w:cs="Tahoma"/>
          <w:sz w:val="24"/>
          <w:szCs w:val="24"/>
        </w:rPr>
      </w:pPr>
    </w:p>
    <w:p w14:paraId="2298BA6E" w14:textId="77777777" w:rsidR="005A1318" w:rsidRDefault="005A1318" w:rsidP="00BC1C32">
      <w:pPr>
        <w:pStyle w:val="NoSpacing"/>
        <w:rPr>
          <w:rFonts w:ascii="Tahoma" w:hAnsi="Tahoma" w:cs="Tahoma"/>
          <w:sz w:val="24"/>
          <w:szCs w:val="24"/>
        </w:rPr>
      </w:pPr>
    </w:p>
    <w:p w14:paraId="5834C2EF" w14:textId="77777777" w:rsidR="005A1318" w:rsidRDefault="005A1318" w:rsidP="00BC1C32">
      <w:pPr>
        <w:pStyle w:val="NoSpacing"/>
        <w:rPr>
          <w:rFonts w:ascii="Tahoma" w:hAnsi="Tahoma" w:cs="Tahoma"/>
          <w:sz w:val="24"/>
          <w:szCs w:val="24"/>
        </w:rPr>
      </w:pPr>
    </w:p>
    <w:p w14:paraId="7B2734C5" w14:textId="77777777" w:rsidR="005A1318" w:rsidRDefault="005A1318" w:rsidP="00BC1C32">
      <w:pPr>
        <w:pStyle w:val="NoSpacing"/>
        <w:rPr>
          <w:rFonts w:ascii="Tahoma" w:hAnsi="Tahoma" w:cs="Tahoma"/>
          <w:sz w:val="24"/>
          <w:szCs w:val="24"/>
        </w:rPr>
      </w:pPr>
    </w:p>
    <w:p w14:paraId="2A2063A0" w14:textId="77777777" w:rsidR="005A1318" w:rsidRDefault="005A1318" w:rsidP="00BC1C32">
      <w:pPr>
        <w:pStyle w:val="NoSpacing"/>
        <w:rPr>
          <w:rFonts w:ascii="Tahoma" w:hAnsi="Tahoma" w:cs="Tahoma"/>
          <w:sz w:val="24"/>
          <w:szCs w:val="24"/>
        </w:rPr>
      </w:pPr>
    </w:p>
    <w:p w14:paraId="379AC6EB" w14:textId="77777777" w:rsidR="005A1318" w:rsidRDefault="005A1318" w:rsidP="00BC1C32">
      <w:pPr>
        <w:pStyle w:val="NoSpacing"/>
        <w:rPr>
          <w:rFonts w:ascii="Tahoma" w:hAnsi="Tahoma" w:cs="Tahoma"/>
          <w:sz w:val="24"/>
          <w:szCs w:val="24"/>
        </w:rPr>
      </w:pPr>
    </w:p>
    <w:p w14:paraId="47CDFE63" w14:textId="77777777" w:rsidR="005A1318" w:rsidRDefault="005A1318" w:rsidP="00BC1C32">
      <w:pPr>
        <w:pStyle w:val="NoSpacing"/>
        <w:rPr>
          <w:rFonts w:ascii="Tahoma" w:hAnsi="Tahoma" w:cs="Tahoma"/>
          <w:sz w:val="24"/>
          <w:szCs w:val="24"/>
        </w:rPr>
      </w:pPr>
    </w:p>
    <w:p w14:paraId="44A4EDB6" w14:textId="77777777" w:rsidR="005A1318" w:rsidRDefault="005A1318" w:rsidP="00BC1C32">
      <w:pPr>
        <w:pStyle w:val="NoSpacing"/>
        <w:rPr>
          <w:rFonts w:ascii="Tahoma" w:hAnsi="Tahoma" w:cs="Tahoma"/>
          <w:sz w:val="24"/>
          <w:szCs w:val="24"/>
        </w:rPr>
      </w:pPr>
    </w:p>
    <w:p w14:paraId="06403F7B" w14:textId="77777777" w:rsidR="005A1318" w:rsidRDefault="005A1318" w:rsidP="00BC1C32">
      <w:pPr>
        <w:pStyle w:val="NoSpacing"/>
        <w:rPr>
          <w:rFonts w:ascii="Tahoma" w:hAnsi="Tahoma" w:cs="Tahoma"/>
          <w:sz w:val="24"/>
          <w:szCs w:val="24"/>
        </w:rPr>
      </w:pPr>
    </w:p>
    <w:p w14:paraId="69CFF56C" w14:textId="77777777" w:rsidR="005A1318" w:rsidRDefault="005A1318" w:rsidP="00BC1C32">
      <w:pPr>
        <w:pStyle w:val="NoSpacing"/>
        <w:rPr>
          <w:rFonts w:ascii="Tahoma" w:hAnsi="Tahoma" w:cs="Tahoma"/>
          <w:sz w:val="24"/>
          <w:szCs w:val="24"/>
        </w:rPr>
      </w:pPr>
    </w:p>
    <w:p w14:paraId="6A0722B9" w14:textId="77777777" w:rsidR="005A1318" w:rsidRDefault="005A1318" w:rsidP="00BC1C32">
      <w:pPr>
        <w:pStyle w:val="NoSpacing"/>
        <w:rPr>
          <w:rFonts w:ascii="Tahoma" w:hAnsi="Tahoma" w:cs="Tahoma"/>
          <w:sz w:val="24"/>
          <w:szCs w:val="24"/>
        </w:rPr>
      </w:pPr>
    </w:p>
    <w:p w14:paraId="2ECC0207" w14:textId="77777777" w:rsidR="005A1318" w:rsidRDefault="005A1318" w:rsidP="00BC1C32">
      <w:pPr>
        <w:pStyle w:val="NoSpacing"/>
        <w:rPr>
          <w:rFonts w:ascii="Tahoma" w:hAnsi="Tahoma" w:cs="Tahoma"/>
          <w:sz w:val="24"/>
          <w:szCs w:val="24"/>
        </w:rPr>
      </w:pPr>
    </w:p>
    <w:p w14:paraId="637692D1" w14:textId="77777777" w:rsidR="005A1318" w:rsidRDefault="005A1318" w:rsidP="006052EA">
      <w:pPr>
        <w:spacing w:after="0"/>
        <w:rPr>
          <w:rFonts w:ascii="Tahoma" w:hAnsi="Tahoma" w:cs="Tahoma"/>
        </w:rPr>
      </w:pPr>
    </w:p>
    <w:p w14:paraId="56EB58AE" w14:textId="77777777" w:rsidR="005A1318" w:rsidRDefault="005A1318" w:rsidP="006052EA">
      <w:pPr>
        <w:spacing w:after="0"/>
        <w:rPr>
          <w:rFonts w:ascii="Tahoma" w:hAnsi="Tahoma" w:cs="Tahoma"/>
        </w:rPr>
      </w:pPr>
    </w:p>
    <w:p w14:paraId="1DB5F59D" w14:textId="77777777" w:rsidR="005A1318" w:rsidRDefault="005A1318" w:rsidP="006052EA">
      <w:pPr>
        <w:spacing w:after="0"/>
        <w:rPr>
          <w:rFonts w:ascii="Tahoma" w:hAnsi="Tahoma" w:cs="Tahoma"/>
        </w:rPr>
      </w:pPr>
    </w:p>
    <w:p w14:paraId="689C38D0" w14:textId="77777777" w:rsidR="005A1318" w:rsidRDefault="005A1318" w:rsidP="006052EA">
      <w:pPr>
        <w:spacing w:after="0"/>
        <w:rPr>
          <w:rFonts w:ascii="Tahoma" w:hAnsi="Tahoma" w:cs="Tahoma"/>
        </w:rPr>
      </w:pPr>
    </w:p>
    <w:p w14:paraId="4C3C66EB" w14:textId="77777777" w:rsidR="005A1318" w:rsidRDefault="005A1318" w:rsidP="006052EA">
      <w:pPr>
        <w:spacing w:after="0"/>
        <w:rPr>
          <w:rFonts w:ascii="Tahoma" w:hAnsi="Tahoma" w:cs="Tahoma"/>
        </w:rPr>
      </w:pPr>
    </w:p>
    <w:p w14:paraId="444519AA" w14:textId="77777777" w:rsidR="00493D5A" w:rsidRPr="00A03BE7" w:rsidRDefault="005A1318" w:rsidP="006052EA">
      <w:pPr>
        <w:spacing w:after="0"/>
        <w:rPr>
          <w:rFonts w:ascii="Tahoma" w:hAnsi="Tahoma" w:cs="Tahoma"/>
        </w:rPr>
      </w:pPr>
      <w:r>
        <w:rPr>
          <w:rFonts w:asciiTheme="majorHAnsi" w:hAnsiTheme="majorHAnsi" w:cs="Tahoma"/>
          <w:noProof/>
          <w:szCs w:val="16"/>
        </w:rPr>
        <mc:AlternateContent>
          <mc:Choice Requires="wps">
            <w:drawing>
              <wp:anchor distT="0" distB="0" distL="114300" distR="114300" simplePos="0" relativeHeight="251663360" behindDoc="0" locked="0" layoutInCell="1" allowOverlap="1" wp14:anchorId="795BD8A6" wp14:editId="539342A1">
                <wp:simplePos x="0" y="0"/>
                <wp:positionH relativeFrom="column">
                  <wp:posOffset>598170</wp:posOffset>
                </wp:positionH>
                <wp:positionV relativeFrom="paragraph">
                  <wp:posOffset>131445</wp:posOffset>
                </wp:positionV>
                <wp:extent cx="5086350" cy="514350"/>
                <wp:effectExtent l="0" t="0" r="1905"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9474D2" w14:textId="77777777" w:rsidR="009A38A6" w:rsidRPr="009A38A6" w:rsidRDefault="009A38A6" w:rsidP="00CA7AC6">
                            <w:pPr>
                              <w:autoSpaceDE w:val="0"/>
                              <w:autoSpaceDN w:val="0"/>
                              <w:adjustRightInd w:val="0"/>
                              <w:spacing w:after="0"/>
                              <w:jc w:val="center"/>
                              <w:rPr>
                                <w:rFonts w:ascii="Times New Roman" w:hAnsi="Times New Roman" w:cs="Times New Roman"/>
                                <w:color w:val="000000"/>
                              </w:rPr>
                            </w:pPr>
                          </w:p>
                          <w:p w14:paraId="1952874A" w14:textId="77777777" w:rsidR="009A38A6" w:rsidRPr="00CA7AC6" w:rsidRDefault="009A38A6" w:rsidP="00CA7AC6">
                            <w:pPr>
                              <w:autoSpaceDE w:val="0"/>
                              <w:autoSpaceDN w:val="0"/>
                              <w:adjustRightInd w:val="0"/>
                              <w:spacing w:after="0"/>
                              <w:jc w:val="center"/>
                              <w:rPr>
                                <w:rFonts w:ascii="Tahoma" w:hAnsi="Tahoma" w:cs="Tahoma"/>
                                <w:sz w:val="18"/>
                                <w:szCs w:val="18"/>
                              </w:rPr>
                            </w:pPr>
                            <w:r w:rsidRPr="009A38A6">
                              <w:rPr>
                                <w:rFonts w:ascii="Tahoma" w:hAnsi="Tahoma" w:cs="Tahoma"/>
                                <w:color w:val="000000"/>
                                <w:sz w:val="18"/>
                                <w:szCs w:val="18"/>
                              </w:rPr>
                              <w:t xml:space="preserve">Office of the </w:t>
                            </w:r>
                            <w:r w:rsidRPr="00CA7AC6">
                              <w:rPr>
                                <w:rFonts w:ascii="Tahoma" w:hAnsi="Tahoma" w:cs="Tahoma"/>
                                <w:color w:val="000000"/>
                                <w:sz w:val="18"/>
                                <w:szCs w:val="18"/>
                              </w:rPr>
                              <w:t>City Council    600 East Fourth Street    Charlotte, NC  28202-2843    704/336-2241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5BD8A6" id="Text Box 4" o:spid="_x0000_s1027" type="#_x0000_t202" style="position:absolute;margin-left:47.1pt;margin-top:10.35pt;width:400.5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r14gwIAABYFAAAOAAAAZHJzL2Uyb0RvYy54bWysVNuO2yAQfa/Uf0C8Z22ndja24qz20lSV&#10;thdptx9AAMeoGCiQ2Nuq/94BJ1n38lBV9QMGZjjMzDnD6mroJDpw64RWNc4uUoy4opoJtavxp8fN&#10;bImR80QxIrXiNX7iDl+tX75Y9abic91qybhFAKJc1Zsat96bKkkcbXlH3IU2XIGx0bYjHpZ2lzBL&#10;ekDvZDJP00XSa8uM1ZQ7B7t3oxGvI37TcOo/NI3jHskaQ2w+jjaO2zAm6xWpdpaYVtBjGOQfouiI&#10;UHDpGeqOeIL2VvwG1QlqtdONv6C6S3TTCMpjDpBNlv6SzUNLDI+5QHGcOZfJ/T9Y+v7w0SLBgDuM&#10;FOmAokc+eHSjB5SH6vTGVeD0YMDND7AdPEOmztxr+tkhpW9bonb82lrdt5wwiC4LJ5PJ0RHHBZBt&#10;/04zuIbsvY5AQ2O7AAjFQIAOLD2dmQmhUNgs0uXiVQEmCrYiy8M8XEGq02ljnX/DdYfCpMYWmI/o&#10;5HDv/Oh6conRaynYRkgZF3a3vZUWHQioZBO/I7qbukkVnJUOx0bEcQeChDuCLYQbWf9WZvM8vZmX&#10;s81ieTnLN3kxKy/T5SzNyptykeZlfrf5HgLM8qoVjHF1LxQ/KTDL/47hYy+M2okaRH2Ny2JejBRN&#10;o3fTJNP4/SnJTnhoSCm6Gi/PTqQKxL5WDNImlSdCjvPk5/AjIVCD0z9WJcogMD9qwA/b4ag3AAsS&#10;2Wr2BLqwGmgDhuExgUmr7VeMemjMGrsve2I5RvKtAm2VWZ6HTo6LvLicw8JOLduphSgKUDX2GI3T&#10;Wz92/95YsWvhplHNSl+DHhsRpfIc1VHF0Hwxp+NDEbp7uo5ez8/Z+gcAAAD//wMAUEsDBBQABgAI&#10;AAAAIQCIjmr93QAAAAkBAAAPAAAAZHJzL2Rvd25yZXYueG1sTI/LTsMwEEX3SPyDNUhsELUbtU0T&#10;4lSABGLbxwdM4mkSEdtR7Dbp3zOsYDlzj+6cKXaz7cWVxtB5p2G5UCDI1d50rtFwOn48b0GEiM5g&#10;7x1puFGAXXl/V2Bu/OT2dD3ERnCJCzlqaGMccilD3ZLFsPADOc7OfrQYeRwbaUacuNz2MlFqIy12&#10;ji+0ONB7S/X34WI1nL+mp3U2VZ/xlO5Xmzfs0srftH58mF9fQESa4x8Mv/qsDiU7Vf7iTBC9hmyV&#10;MKkhUSkIzrfZmhcVg2qZgiwL+f+D8gcAAP//AwBQSwECLQAUAAYACAAAACEAtoM4kv4AAADhAQAA&#10;EwAAAAAAAAAAAAAAAAAAAAAAW0NvbnRlbnRfVHlwZXNdLnhtbFBLAQItABQABgAIAAAAIQA4/SH/&#10;1gAAAJQBAAALAAAAAAAAAAAAAAAAAC8BAABfcmVscy8ucmVsc1BLAQItABQABgAIAAAAIQD8Lr14&#10;gwIAABYFAAAOAAAAAAAAAAAAAAAAAC4CAABkcnMvZTJvRG9jLnhtbFBLAQItABQABgAIAAAAIQCI&#10;jmr93QAAAAkBAAAPAAAAAAAAAAAAAAAAAN0EAABkcnMvZG93bnJldi54bWxQSwUGAAAAAAQABADz&#10;AAAA5wUAAAAA&#10;" stroked="f">
                <v:textbox>
                  <w:txbxContent>
                    <w:p w14:paraId="4B9474D2" w14:textId="77777777" w:rsidR="009A38A6" w:rsidRPr="009A38A6" w:rsidRDefault="009A38A6" w:rsidP="00CA7AC6">
                      <w:pPr>
                        <w:autoSpaceDE w:val="0"/>
                        <w:autoSpaceDN w:val="0"/>
                        <w:adjustRightInd w:val="0"/>
                        <w:spacing w:after="0"/>
                        <w:jc w:val="center"/>
                        <w:rPr>
                          <w:rFonts w:ascii="Times New Roman" w:hAnsi="Times New Roman" w:cs="Times New Roman"/>
                          <w:color w:val="000000"/>
                        </w:rPr>
                      </w:pPr>
                    </w:p>
                    <w:p w14:paraId="1952874A" w14:textId="77777777" w:rsidR="009A38A6" w:rsidRPr="00CA7AC6" w:rsidRDefault="009A38A6" w:rsidP="00CA7AC6">
                      <w:pPr>
                        <w:autoSpaceDE w:val="0"/>
                        <w:autoSpaceDN w:val="0"/>
                        <w:adjustRightInd w:val="0"/>
                        <w:spacing w:after="0"/>
                        <w:jc w:val="center"/>
                        <w:rPr>
                          <w:rFonts w:ascii="Tahoma" w:hAnsi="Tahoma" w:cs="Tahoma"/>
                          <w:sz w:val="18"/>
                          <w:szCs w:val="18"/>
                        </w:rPr>
                      </w:pPr>
                      <w:r w:rsidRPr="009A38A6">
                        <w:rPr>
                          <w:rFonts w:ascii="Tahoma" w:hAnsi="Tahoma" w:cs="Tahoma"/>
                          <w:color w:val="000000"/>
                          <w:sz w:val="18"/>
                          <w:szCs w:val="18"/>
                        </w:rPr>
                        <w:t xml:space="preserve">Office of the </w:t>
                      </w:r>
                      <w:r w:rsidRPr="00CA7AC6">
                        <w:rPr>
                          <w:rFonts w:ascii="Tahoma" w:hAnsi="Tahoma" w:cs="Tahoma"/>
                          <w:color w:val="000000"/>
                          <w:sz w:val="18"/>
                          <w:szCs w:val="18"/>
                        </w:rPr>
                        <w:t>City Council    600 East Fourth Street    Charlotte, NC  28202-2843    704/336-2241</w:t>
                      </w:r>
                    </w:p>
                  </w:txbxContent>
                </v:textbox>
              </v:shape>
            </w:pict>
          </mc:Fallback>
        </mc:AlternateContent>
      </w:r>
    </w:p>
    <w:sectPr w:rsidR="00493D5A" w:rsidRPr="00A03BE7" w:rsidSect="00BC1C32">
      <w:pgSz w:w="12240" w:h="15840"/>
      <w:pgMar w:top="1152" w:right="1152" w:bottom="1152" w:left="1152"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 Std Lt">
    <w:altName w:val="Malgun Gothic"/>
    <w:panose1 w:val="020B0604020202020204"/>
    <w:charset w:val="00"/>
    <w:family w:val="swiss"/>
    <w:notTrueType/>
    <w:pitch w:val="variable"/>
    <w:sig w:usb0="00000003"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52C"/>
    <w:rsid w:val="000600CB"/>
    <w:rsid w:val="00063425"/>
    <w:rsid w:val="000C7536"/>
    <w:rsid w:val="001C1235"/>
    <w:rsid w:val="001D18EB"/>
    <w:rsid w:val="001E0EA3"/>
    <w:rsid w:val="00215A26"/>
    <w:rsid w:val="002E56A4"/>
    <w:rsid w:val="00304B62"/>
    <w:rsid w:val="00355937"/>
    <w:rsid w:val="003823B7"/>
    <w:rsid w:val="003860F4"/>
    <w:rsid w:val="003C7EF9"/>
    <w:rsid w:val="00422D4F"/>
    <w:rsid w:val="00447B1A"/>
    <w:rsid w:val="00457A1B"/>
    <w:rsid w:val="00531535"/>
    <w:rsid w:val="005A1318"/>
    <w:rsid w:val="005B3227"/>
    <w:rsid w:val="006052EA"/>
    <w:rsid w:val="007420D3"/>
    <w:rsid w:val="008060F1"/>
    <w:rsid w:val="008B0BAD"/>
    <w:rsid w:val="008B39C9"/>
    <w:rsid w:val="00923BCA"/>
    <w:rsid w:val="0099352C"/>
    <w:rsid w:val="009A38A6"/>
    <w:rsid w:val="009B1F4A"/>
    <w:rsid w:val="00A03BE7"/>
    <w:rsid w:val="00A23160"/>
    <w:rsid w:val="00A54EDE"/>
    <w:rsid w:val="00BC1C32"/>
    <w:rsid w:val="00BE6B34"/>
    <w:rsid w:val="00C730B0"/>
    <w:rsid w:val="00CA7AC6"/>
    <w:rsid w:val="00D304CF"/>
    <w:rsid w:val="00D462AE"/>
    <w:rsid w:val="00DA317D"/>
    <w:rsid w:val="00E36CF7"/>
    <w:rsid w:val="00E37179"/>
    <w:rsid w:val="00E57EB7"/>
    <w:rsid w:val="00E82FEC"/>
    <w:rsid w:val="00E97B18"/>
    <w:rsid w:val="00EE7590"/>
    <w:rsid w:val="00F7539C"/>
    <w:rsid w:val="00FB5C1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style="mso-width-relative:margin;mso-height-relative:margin" fillcolor="white">
      <v:fill color="white"/>
    </o:shapedefaults>
    <o:shapelayout v:ext="edit">
      <o:idmap v:ext="edit" data="1"/>
    </o:shapelayout>
  </w:shapeDefaults>
  <w:decimalSymbol w:val="."/>
  <w:listSeparator w:val=","/>
  <w14:docId w14:val="699044D6"/>
  <w15:docId w15:val="{28ECE8BA-9234-44D1-ACF1-5F10CDBC3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93D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2">
    <w:name w:val="Pa12"/>
    <w:basedOn w:val="Normal"/>
    <w:next w:val="Normal"/>
    <w:uiPriority w:val="99"/>
    <w:rsid w:val="0099352C"/>
    <w:pPr>
      <w:widowControl w:val="0"/>
      <w:autoSpaceDE w:val="0"/>
      <w:autoSpaceDN w:val="0"/>
      <w:adjustRightInd w:val="0"/>
      <w:spacing w:after="0" w:line="161" w:lineRule="atLeast"/>
    </w:pPr>
    <w:rPr>
      <w:rFonts w:ascii="HelveticaNeueLT Std Lt" w:hAnsi="HelveticaNeueLT Std Lt" w:cs="Times New Roman"/>
    </w:rPr>
  </w:style>
  <w:style w:type="paragraph" w:customStyle="1" w:styleId="Default">
    <w:name w:val="Default"/>
    <w:rsid w:val="0099352C"/>
    <w:pPr>
      <w:widowControl w:val="0"/>
      <w:autoSpaceDE w:val="0"/>
      <w:autoSpaceDN w:val="0"/>
      <w:adjustRightInd w:val="0"/>
      <w:spacing w:after="0"/>
    </w:pPr>
    <w:rPr>
      <w:rFonts w:ascii="HelveticaNeueLT Std Lt" w:hAnsi="HelveticaNeueLT Std Lt" w:cs="HelveticaNeueLT Std Lt"/>
      <w:color w:val="000000"/>
    </w:rPr>
  </w:style>
  <w:style w:type="paragraph" w:styleId="BalloonText">
    <w:name w:val="Balloon Text"/>
    <w:basedOn w:val="Normal"/>
    <w:link w:val="BalloonTextChar"/>
    <w:rsid w:val="00E37179"/>
    <w:pPr>
      <w:spacing w:after="0"/>
    </w:pPr>
    <w:rPr>
      <w:rFonts w:ascii="Tahoma" w:hAnsi="Tahoma" w:cs="Tahoma"/>
      <w:sz w:val="16"/>
      <w:szCs w:val="16"/>
    </w:rPr>
  </w:style>
  <w:style w:type="character" w:customStyle="1" w:styleId="BalloonTextChar">
    <w:name w:val="Balloon Text Char"/>
    <w:basedOn w:val="DefaultParagraphFont"/>
    <w:link w:val="BalloonText"/>
    <w:rsid w:val="00E37179"/>
    <w:rPr>
      <w:rFonts w:ascii="Tahoma" w:hAnsi="Tahoma" w:cs="Tahoma"/>
      <w:sz w:val="16"/>
      <w:szCs w:val="16"/>
    </w:rPr>
  </w:style>
  <w:style w:type="paragraph" w:styleId="NoSpacing">
    <w:name w:val="No Spacing"/>
    <w:uiPriority w:val="1"/>
    <w:qFormat/>
    <w:rsid w:val="006052EA"/>
    <w:pPr>
      <w:spacing w:after="0"/>
    </w:pPr>
    <w:rPr>
      <w:sz w:val="22"/>
      <w:szCs w:val="22"/>
    </w:rPr>
  </w:style>
  <w:style w:type="paragraph" w:customStyle="1" w:styleId="Body1">
    <w:name w:val="Body 1"/>
    <w:rsid w:val="009B1F4A"/>
    <w:pPr>
      <w:spacing w:after="0"/>
      <w:outlineLvl w:val="0"/>
    </w:pPr>
    <w:rPr>
      <w:rFonts w:ascii="Times New Roman" w:eastAsia="Arial Unicode MS" w:hAnsi="Times New Roman" w:cs="Times New Roman"/>
      <w:color w:val="000000"/>
      <w:szCs w:val="20"/>
      <w:u w:color="000000"/>
    </w:rPr>
  </w:style>
  <w:style w:type="character" w:styleId="Hyperlink">
    <w:name w:val="Hyperlink"/>
    <w:basedOn w:val="DefaultParagraphFont"/>
    <w:uiPriority w:val="99"/>
    <w:unhideWhenUsed/>
    <w:rsid w:val="00E36CF7"/>
    <w:rPr>
      <w:color w:val="0000FF" w:themeColor="hyperlink"/>
      <w:u w:val="single"/>
    </w:rPr>
  </w:style>
  <w:style w:type="character" w:styleId="UnresolvedMention">
    <w:name w:val="Unresolved Mention"/>
    <w:basedOn w:val="DefaultParagraphFont"/>
    <w:uiPriority w:val="99"/>
    <w:semiHidden/>
    <w:unhideWhenUsed/>
    <w:rsid w:val="00E36CF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643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hyperlink" Target="mailto:justin.harlow@charlottenc.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0.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www.prnewswire.com/news-releases/north-carolina-technology-industry-added-more-than-10000-jobs-in-2017-tech-contributes-nearly-40-billion-in-economic-impact-to-state-300620364.html" TargetMode="External"/><Relationship Id="rId4" Type="http://schemas.openxmlformats.org/officeDocument/2006/relationships/webSettings" Target="webSettings.xml"/><Relationship Id="rId9" Type="http://schemas.openxmlformats.org/officeDocument/2006/relationships/hyperlink" Target="http://www.thecharlottepost.com/news/2018/08/10/opinion/let-s-welcome-the-5g-revolution-to-charlotte-metro-ar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89787-145B-EC49-B373-AF6B47747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Tommy Filmworks, LLC</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Tommy Nichols</dc:creator>
  <cp:lastModifiedBy>Doug Wilson</cp:lastModifiedBy>
  <cp:revision>2</cp:revision>
  <cp:lastPrinted>2012-05-09T12:30:00Z</cp:lastPrinted>
  <dcterms:created xsi:type="dcterms:W3CDTF">2018-09-01T07:42:00Z</dcterms:created>
  <dcterms:modified xsi:type="dcterms:W3CDTF">2018-09-01T07:42:00Z</dcterms:modified>
</cp:coreProperties>
</file>