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D8" w:rsidRDefault="0052300C">
      <w:r>
        <w:t>Mobile phone is not broadband access in any way shape or form. I pay $90 a month for broad band access separate from my cellular plan. I can’t do my work on a cell phone. I then pay another $68 for my cell phone. You’re crazy if you think I’ll vote republican again if you do this.</w:t>
      </w:r>
    </w:p>
    <w:sectPr w:rsidR="000566D8" w:rsidSect="00056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00C"/>
    <w:rsid w:val="000566D8"/>
    <w:rsid w:val="0052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Hansman</dc:creator>
  <cp:lastModifiedBy>Dan Hansman</cp:lastModifiedBy>
  <cp:revision>1</cp:revision>
  <dcterms:created xsi:type="dcterms:W3CDTF">2017-09-05T21:18:00Z</dcterms:created>
  <dcterms:modified xsi:type="dcterms:W3CDTF">2017-09-05T21:22:00Z</dcterms:modified>
</cp:coreProperties>
</file>