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E36" w:rsidRDefault="00F46E36" w:rsidP="00F46E36">
      <w:pPr>
        <w:pStyle w:val="Heading1"/>
        <w:rPr>
          <w:rFonts w:eastAsia="Times New Roman"/>
        </w:rPr>
      </w:pPr>
      <w:r>
        <w:rPr>
          <w:rFonts w:eastAsia="Times New Roman"/>
        </w:rPr>
        <w:t xml:space="preserve">Superior </w:t>
      </w:r>
      <w:proofErr w:type="spellStart"/>
      <w:r>
        <w:rPr>
          <w:rFonts w:eastAsia="Times New Roman"/>
        </w:rPr>
        <w:t>iNET</w:t>
      </w:r>
      <w:proofErr w:type="spellEnd"/>
    </w:p>
    <w:p w:rsidR="00F46E36" w:rsidRDefault="00F56C09" w:rsidP="00F46E36">
      <w:pPr>
        <w:pStyle w:val="Heading2"/>
        <w:rPr>
          <w:rFonts w:eastAsia="Times New Roman"/>
        </w:rPr>
      </w:pPr>
      <w:r>
        <w:rPr>
          <w:rFonts w:eastAsia="Times New Roman"/>
        </w:rPr>
        <w:t>Scope of the ISP’s Coverage</w:t>
      </w:r>
      <w:r>
        <w:rPr>
          <w:rFonts w:eastAsia="Times New Roman"/>
        </w:rPr>
        <w:tab/>
      </w:r>
    </w:p>
    <w:p w:rsidR="00F46E36" w:rsidRDefault="00F56C09" w:rsidP="00F46E36">
      <w:pPr>
        <w:pStyle w:val="Heading3"/>
        <w:rPr>
          <w:rFonts w:eastAsia="Times New Roman"/>
        </w:rPr>
      </w:pPr>
      <w:r>
        <w:rPr>
          <w:rFonts w:eastAsia="Times New Roman"/>
        </w:rPr>
        <w:t>ISPs shall include in the filing</w:t>
      </w:r>
      <w:r w:rsidR="00F46E36" w:rsidRPr="00F46E36">
        <w:rPr>
          <w:rFonts w:eastAsia="Times New Roman"/>
        </w:rPr>
        <w:t xml:space="preserve"> </w:t>
      </w:r>
    </w:p>
    <w:p w:rsidR="00F46E36" w:rsidRDefault="00550899" w:rsidP="00F46E36">
      <w:r>
        <w:t>Name of Filer:</w:t>
      </w:r>
    </w:p>
    <w:p w:rsidR="00550899" w:rsidRDefault="00550899" w:rsidP="00F46E36"/>
    <w:p w:rsidR="00550899" w:rsidRDefault="00550899" w:rsidP="00F46E36">
      <w:pPr>
        <w:rPr>
          <w:b/>
        </w:rPr>
      </w:pPr>
      <w:r>
        <w:rPr>
          <w:b/>
        </w:rPr>
        <w:t xml:space="preserve">Todd Wilson on behalf of Superior </w:t>
      </w:r>
      <w:proofErr w:type="spellStart"/>
      <w:r>
        <w:rPr>
          <w:b/>
        </w:rPr>
        <w:t>iNET</w:t>
      </w:r>
      <w:proofErr w:type="spellEnd"/>
    </w:p>
    <w:p w:rsidR="00550899" w:rsidRDefault="00550899" w:rsidP="00F46E36"/>
    <w:p w:rsidR="00550899" w:rsidRDefault="00550899" w:rsidP="00F46E36">
      <w:r>
        <w:t>Filer’s FCC Registration Number (FRN):</w:t>
      </w:r>
    </w:p>
    <w:p w:rsidR="00445D7E" w:rsidRDefault="00445D7E" w:rsidP="00F46E36"/>
    <w:p w:rsidR="0011320E" w:rsidRDefault="00550899" w:rsidP="00F46E36">
      <w:r>
        <w:rPr>
          <w:b/>
        </w:rPr>
        <w:t>0002388361</w:t>
      </w:r>
    </w:p>
    <w:p w:rsidR="0011320E" w:rsidRDefault="0011320E" w:rsidP="00F46E36"/>
    <w:p w:rsidR="00550899" w:rsidRDefault="00550899" w:rsidP="00F46E36">
      <w:r>
        <w:t>Trade name or DBA name under which the described ISP services are offered to consumers:</w:t>
      </w:r>
    </w:p>
    <w:p w:rsidR="00550899" w:rsidRDefault="00550899" w:rsidP="00F46E36">
      <w:pPr>
        <w:rPr>
          <w:b/>
        </w:rPr>
      </w:pPr>
    </w:p>
    <w:p w:rsidR="00550899" w:rsidRDefault="00550899" w:rsidP="00F46E36">
      <w:pPr>
        <w:rPr>
          <w:b/>
        </w:rPr>
      </w:pPr>
      <w:r>
        <w:rPr>
          <w:b/>
        </w:rPr>
        <w:t xml:space="preserve">Superior </w:t>
      </w:r>
      <w:proofErr w:type="spellStart"/>
      <w:r>
        <w:rPr>
          <w:b/>
        </w:rPr>
        <w:t>iNET</w:t>
      </w:r>
      <w:proofErr w:type="spellEnd"/>
    </w:p>
    <w:p w:rsidR="00550899" w:rsidRDefault="00550899" w:rsidP="00F46E36"/>
    <w:p w:rsidR="00550899" w:rsidRDefault="00550899" w:rsidP="00F46E36">
      <w:r>
        <w:t>Type of ISP service:</w:t>
      </w:r>
    </w:p>
    <w:p w:rsidR="00550899" w:rsidRDefault="00550899" w:rsidP="00F46E36"/>
    <w:p w:rsidR="00550899" w:rsidRDefault="00550899" w:rsidP="00F46E36">
      <w:r>
        <w:rPr>
          <w:b/>
        </w:rPr>
        <w:t>Fixed Wireless</w:t>
      </w:r>
    </w:p>
    <w:p w:rsidR="00550899" w:rsidRDefault="00550899" w:rsidP="00F46E36">
      <w:pPr>
        <w:rPr>
          <w:b/>
        </w:rPr>
      </w:pPr>
    </w:p>
    <w:p w:rsidR="00550899" w:rsidRDefault="00550899" w:rsidP="00D07594">
      <w:r>
        <w:t>Brief description of service covered by the disclosure:</w:t>
      </w:r>
    </w:p>
    <w:p w:rsidR="00550899" w:rsidRDefault="00550899" w:rsidP="00D07594"/>
    <w:p w:rsidR="00550899" w:rsidRDefault="00550899" w:rsidP="00D07594">
      <w:r>
        <w:rPr>
          <w:b/>
        </w:rPr>
        <w:t>Fixed wireless Internet service offered to residents of our coverage area located in south-central Nebraska and north-central Kansas.</w:t>
      </w:r>
    </w:p>
    <w:p w:rsidR="00550899" w:rsidRDefault="00550899" w:rsidP="00D07594">
      <w:pPr>
        <w:rPr>
          <w:b/>
        </w:rPr>
      </w:pPr>
    </w:p>
    <w:p w:rsidR="00550899" w:rsidRDefault="004773EA" w:rsidP="00D07594">
      <w:r>
        <w:t>The effective date of the disclosure:</w:t>
      </w:r>
    </w:p>
    <w:p w:rsidR="004773EA" w:rsidRDefault="004773EA" w:rsidP="00D07594"/>
    <w:p w:rsidR="00EC5B56" w:rsidRDefault="004773EA" w:rsidP="004773EA">
      <w:r>
        <w:rPr>
          <w:b/>
        </w:rPr>
        <w:t>July 1, 2018.</w:t>
      </w:r>
      <w:bookmarkStart w:id="0" w:name="_GoBack"/>
      <w:bookmarkEnd w:id="0"/>
      <w:r>
        <w:t xml:space="preserve"> </w:t>
      </w:r>
    </w:p>
    <w:p w:rsidR="00EC5B56" w:rsidRPr="00EC5B56" w:rsidRDefault="00EC5B56" w:rsidP="00616D64"/>
    <w:sectPr w:rsidR="00EC5B56" w:rsidRPr="00EC5B56" w:rsidSect="00093CC2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601617"/>
    <w:multiLevelType w:val="hybridMultilevel"/>
    <w:tmpl w:val="4F6EB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2C2B9B"/>
    <w:multiLevelType w:val="hybridMultilevel"/>
    <w:tmpl w:val="29A87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E36"/>
    <w:rsid w:val="00093CC2"/>
    <w:rsid w:val="000D3C6B"/>
    <w:rsid w:val="000E14C2"/>
    <w:rsid w:val="0011320E"/>
    <w:rsid w:val="00115671"/>
    <w:rsid w:val="002E7AA0"/>
    <w:rsid w:val="003E2299"/>
    <w:rsid w:val="00445D7E"/>
    <w:rsid w:val="00446AB9"/>
    <w:rsid w:val="00467FCF"/>
    <w:rsid w:val="004773EA"/>
    <w:rsid w:val="004E6EAE"/>
    <w:rsid w:val="00550899"/>
    <w:rsid w:val="00616D64"/>
    <w:rsid w:val="006A5426"/>
    <w:rsid w:val="007D192D"/>
    <w:rsid w:val="0086731D"/>
    <w:rsid w:val="008C7632"/>
    <w:rsid w:val="00BD717A"/>
    <w:rsid w:val="00D07594"/>
    <w:rsid w:val="00EB2056"/>
    <w:rsid w:val="00EC5B56"/>
    <w:rsid w:val="00EE2B9A"/>
    <w:rsid w:val="00F46E36"/>
    <w:rsid w:val="00F5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4BADC2"/>
  <w15:chartTrackingRefBased/>
  <w15:docId w15:val="{47765B4A-6D87-A740-9D80-BF9640D14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nsolas" w:eastAsiaTheme="minorHAnsi" w:hAnsi="Consola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6E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6E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E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46E3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6E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46E3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E3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F46E3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stParagraph">
    <w:name w:val="List Paragraph"/>
    <w:basedOn w:val="Normal"/>
    <w:uiPriority w:val="34"/>
    <w:qFormat/>
    <w:rsid w:val="00446A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E22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3E22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7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Wilson</dc:creator>
  <cp:keywords/>
  <dc:description/>
  <cp:lastModifiedBy>Todd Wilson</cp:lastModifiedBy>
  <cp:revision>3</cp:revision>
  <dcterms:created xsi:type="dcterms:W3CDTF">2018-09-07T14:52:00Z</dcterms:created>
  <dcterms:modified xsi:type="dcterms:W3CDTF">2018-09-07T15:04:00Z</dcterms:modified>
</cp:coreProperties>
</file>