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A2" w:rsidRDefault="00C103A2" w:rsidP="00C103A2">
      <w:pPr>
        <w:jc w:val="center"/>
        <w:rPr>
          <w:b/>
          <w:sz w:val="28"/>
        </w:rPr>
      </w:pPr>
      <w:bookmarkStart w:id="0" w:name="_GoBack"/>
      <w:bookmarkEnd w:id="0"/>
      <w:r>
        <w:rPr>
          <w:b/>
          <w:noProof/>
          <w:sz w:val="28"/>
        </w:rPr>
        <w:drawing>
          <wp:inline distT="0" distB="0" distL="0" distR="0">
            <wp:extent cx="4067175" cy="600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medicine Centers USA Logo.JPG"/>
                    <pic:cNvPicPr/>
                  </pic:nvPicPr>
                  <pic:blipFill>
                    <a:blip r:embed="rId8">
                      <a:extLst>
                        <a:ext uri="{28A0092B-C50C-407E-A947-70E740481C1C}">
                          <a14:useLocalDpi xmlns:a14="http://schemas.microsoft.com/office/drawing/2010/main" val="0"/>
                        </a:ext>
                      </a:extLst>
                    </a:blip>
                    <a:stretch>
                      <a:fillRect/>
                    </a:stretch>
                  </pic:blipFill>
                  <pic:spPr>
                    <a:xfrm>
                      <a:off x="0" y="0"/>
                      <a:ext cx="4067175" cy="600075"/>
                    </a:xfrm>
                    <a:prstGeom prst="rect">
                      <a:avLst/>
                    </a:prstGeom>
                  </pic:spPr>
                </pic:pic>
              </a:graphicData>
            </a:graphic>
          </wp:inline>
        </w:drawing>
      </w:r>
    </w:p>
    <w:p w:rsidR="00C103A2" w:rsidRDefault="00C103A2" w:rsidP="00911D06">
      <w:pPr>
        <w:jc w:val="center"/>
        <w:rPr>
          <w:b/>
          <w:sz w:val="28"/>
        </w:rPr>
      </w:pPr>
    </w:p>
    <w:p w:rsidR="00B952E2" w:rsidRPr="00911D06" w:rsidRDefault="00911D06" w:rsidP="00911D06">
      <w:pPr>
        <w:jc w:val="center"/>
        <w:rPr>
          <w:b/>
          <w:sz w:val="28"/>
        </w:rPr>
      </w:pPr>
      <w:r w:rsidRPr="00911D06">
        <w:rPr>
          <w:b/>
          <w:sz w:val="28"/>
        </w:rPr>
        <w:t>Before the</w:t>
      </w:r>
    </w:p>
    <w:p w:rsidR="00911D06" w:rsidRPr="00911D06" w:rsidRDefault="00911D06" w:rsidP="00911D06">
      <w:pPr>
        <w:jc w:val="center"/>
        <w:rPr>
          <w:b/>
          <w:sz w:val="28"/>
        </w:rPr>
      </w:pPr>
      <w:r w:rsidRPr="00911D06">
        <w:rPr>
          <w:b/>
          <w:sz w:val="28"/>
        </w:rPr>
        <w:t>Federal Communications Commission</w:t>
      </w:r>
    </w:p>
    <w:p w:rsidR="00911D06" w:rsidRDefault="00911D06" w:rsidP="00911D06">
      <w:pPr>
        <w:jc w:val="center"/>
        <w:rPr>
          <w:b/>
          <w:sz w:val="28"/>
        </w:rPr>
      </w:pPr>
      <w:r w:rsidRPr="00911D06">
        <w:rPr>
          <w:b/>
          <w:sz w:val="28"/>
        </w:rPr>
        <w:t>Washington, D.C. 20554</w:t>
      </w:r>
    </w:p>
    <w:p w:rsidR="00911D06" w:rsidRPr="00911D06" w:rsidRDefault="00911D06" w:rsidP="00911D06">
      <w:pPr>
        <w:jc w:val="center"/>
        <w:rPr>
          <w:b/>
          <w:sz w:val="28"/>
        </w:rPr>
      </w:pPr>
    </w:p>
    <w:p w:rsidR="00911D06" w:rsidRPr="00911D06" w:rsidRDefault="00911D06" w:rsidP="00911D06">
      <w:pPr>
        <w:rPr>
          <w:b/>
          <w:sz w:val="24"/>
        </w:rPr>
      </w:pPr>
      <w:r w:rsidRPr="00911D06">
        <w:rPr>
          <w:b/>
          <w:sz w:val="24"/>
        </w:rPr>
        <w:t>In the Matter of</w:t>
      </w:r>
    </w:p>
    <w:p w:rsidR="00911D06" w:rsidRDefault="00911D06" w:rsidP="00911D06">
      <w:pPr>
        <w:rPr>
          <w:b/>
          <w:sz w:val="24"/>
        </w:rPr>
      </w:pPr>
      <w:r w:rsidRPr="00911D06">
        <w:rPr>
          <w:b/>
          <w:sz w:val="24"/>
        </w:rPr>
        <w:t>Promoting Telehealth for Low Income Consumers                                      WC Docket No. 18-213</w:t>
      </w:r>
    </w:p>
    <w:p w:rsidR="00911D06" w:rsidRDefault="00911D06" w:rsidP="00911D06">
      <w:pPr>
        <w:jc w:val="center"/>
        <w:rPr>
          <w:b/>
          <w:sz w:val="24"/>
        </w:rPr>
      </w:pPr>
    </w:p>
    <w:p w:rsidR="00911D06" w:rsidRDefault="0088580D" w:rsidP="00911D06">
      <w:pPr>
        <w:jc w:val="center"/>
        <w:rPr>
          <w:b/>
          <w:sz w:val="24"/>
        </w:rPr>
      </w:pPr>
      <w:r w:rsidRPr="0088580D">
        <w:rPr>
          <w:b/>
          <w:color w:val="FF0000"/>
          <w:sz w:val="24"/>
          <w:u w:val="single"/>
        </w:rPr>
        <w:t>REVISED EDITED</w:t>
      </w:r>
      <w:r w:rsidRPr="0088580D">
        <w:rPr>
          <w:b/>
          <w:color w:val="FF0000"/>
          <w:sz w:val="24"/>
        </w:rPr>
        <w:t xml:space="preserve"> </w:t>
      </w:r>
      <w:r w:rsidR="00911D06">
        <w:rPr>
          <w:b/>
          <w:sz w:val="24"/>
        </w:rPr>
        <w:t>COMMENTS TO NOTICE OF INQUIRY</w:t>
      </w:r>
    </w:p>
    <w:p w:rsidR="00770CAC" w:rsidRDefault="00770CAC" w:rsidP="00911D06">
      <w:pPr>
        <w:jc w:val="center"/>
        <w:rPr>
          <w:b/>
          <w:sz w:val="24"/>
        </w:rPr>
      </w:pPr>
      <w:r>
        <w:rPr>
          <w:b/>
          <w:sz w:val="24"/>
        </w:rPr>
        <w:t>William T. Johnson, CEO, J.D., LL.M</w:t>
      </w:r>
    </w:p>
    <w:p w:rsidR="00770CAC" w:rsidRDefault="00770CAC" w:rsidP="00911D06">
      <w:pPr>
        <w:jc w:val="center"/>
        <w:rPr>
          <w:b/>
          <w:sz w:val="24"/>
        </w:rPr>
      </w:pPr>
      <w:r>
        <w:rPr>
          <w:b/>
          <w:sz w:val="24"/>
        </w:rPr>
        <w:t>1111 SW 1</w:t>
      </w:r>
      <w:r w:rsidRPr="00770CAC">
        <w:rPr>
          <w:b/>
          <w:sz w:val="24"/>
          <w:vertAlign w:val="superscript"/>
        </w:rPr>
        <w:t>st</w:t>
      </w:r>
      <w:r>
        <w:rPr>
          <w:b/>
          <w:sz w:val="24"/>
        </w:rPr>
        <w:t xml:space="preserve"> Avenue Suite 1424</w:t>
      </w:r>
    </w:p>
    <w:p w:rsidR="00770CAC" w:rsidRDefault="00770CAC" w:rsidP="00911D06">
      <w:pPr>
        <w:jc w:val="center"/>
        <w:rPr>
          <w:b/>
          <w:sz w:val="24"/>
        </w:rPr>
      </w:pPr>
      <w:r>
        <w:rPr>
          <w:b/>
          <w:sz w:val="24"/>
        </w:rPr>
        <w:t>Miami, FL. 33130</w:t>
      </w:r>
    </w:p>
    <w:p w:rsidR="00770CAC" w:rsidRDefault="00770CAC" w:rsidP="00911D06">
      <w:pPr>
        <w:jc w:val="center"/>
        <w:rPr>
          <w:b/>
          <w:sz w:val="24"/>
        </w:rPr>
      </w:pPr>
      <w:r>
        <w:rPr>
          <w:b/>
          <w:sz w:val="24"/>
        </w:rPr>
        <w:t>(614) 638-8526</w:t>
      </w:r>
    </w:p>
    <w:p w:rsidR="00911D06" w:rsidRDefault="00911D06" w:rsidP="00911D06">
      <w:pPr>
        <w:jc w:val="center"/>
        <w:rPr>
          <w:b/>
          <w:sz w:val="24"/>
        </w:rPr>
      </w:pPr>
    </w:p>
    <w:p w:rsidR="00911D06" w:rsidRDefault="00C103A2" w:rsidP="00911D06">
      <w:pPr>
        <w:rPr>
          <w:b/>
          <w:sz w:val="24"/>
        </w:rPr>
      </w:pPr>
      <w:r>
        <w:rPr>
          <w:b/>
          <w:sz w:val="24"/>
        </w:rPr>
        <w:t>Comment Date: September 10, 2018</w:t>
      </w:r>
    </w:p>
    <w:p w:rsidR="00C103A2" w:rsidRDefault="00C103A2" w:rsidP="00911D06">
      <w:pPr>
        <w:rPr>
          <w:b/>
          <w:sz w:val="24"/>
        </w:rPr>
      </w:pPr>
      <w:r>
        <w:rPr>
          <w:b/>
          <w:sz w:val="24"/>
        </w:rPr>
        <w:t>FCC 18-112</w:t>
      </w:r>
    </w:p>
    <w:p w:rsidR="00770CAC" w:rsidRPr="00770CAC" w:rsidRDefault="00770CAC" w:rsidP="00770CAC">
      <w:pPr>
        <w:pStyle w:val="Title"/>
        <w:jc w:val="center"/>
        <w:rPr>
          <w:b/>
        </w:rPr>
      </w:pPr>
      <w:r w:rsidRPr="00770CAC">
        <w:rPr>
          <w:b/>
        </w:rPr>
        <w:t>Opening Statement</w:t>
      </w:r>
    </w:p>
    <w:p w:rsidR="00770CAC" w:rsidRDefault="00770CAC" w:rsidP="00770CAC">
      <w:pPr>
        <w:jc w:val="both"/>
        <w:rPr>
          <w:b/>
          <w:sz w:val="24"/>
        </w:rPr>
      </w:pPr>
      <w:r>
        <w:rPr>
          <w:b/>
          <w:sz w:val="24"/>
        </w:rPr>
        <w:t xml:space="preserve">Before proffering our comments on selected aspects of applying seed funding drawn from the Universal Service Fund for instituting pilot programs with the aim of providing viable models demonstrating affordable broadband for connected and remote health care delivery services to low-income home/community setting based patient-consumers and thereby achieving some targeted population health outcomes at reduced costs burdens;  we hope the FCC </w:t>
      </w:r>
      <w:r>
        <w:rPr>
          <w:b/>
          <w:sz w:val="24"/>
        </w:rPr>
        <w:lastRenderedPageBreak/>
        <w:t>Commissioners will in this bold effort encompass the plight of millions of poor citizens that are both the uninsured/unserved-insured</w:t>
      </w:r>
      <w:r w:rsidR="0088580D">
        <w:rPr>
          <w:b/>
          <w:sz w:val="24"/>
        </w:rPr>
        <w:t>,</w:t>
      </w:r>
      <w:r>
        <w:rPr>
          <w:b/>
          <w:sz w:val="24"/>
        </w:rPr>
        <w:t xml:space="preserve"> and </w:t>
      </w:r>
      <w:r w:rsidR="0088580D">
        <w:rPr>
          <w:b/>
          <w:sz w:val="24"/>
        </w:rPr>
        <w:t xml:space="preserve">all those citizens of color that </w:t>
      </w:r>
      <w:r>
        <w:rPr>
          <w:b/>
          <w:sz w:val="24"/>
        </w:rPr>
        <w:t xml:space="preserve">are disproportionally dying </w:t>
      </w:r>
      <w:r w:rsidRPr="00770CAC">
        <w:rPr>
          <w:b/>
          <w:i/>
          <w:sz w:val="24"/>
        </w:rPr>
        <w:t>preventable</w:t>
      </w:r>
      <w:r>
        <w:rPr>
          <w:b/>
          <w:sz w:val="24"/>
        </w:rPr>
        <w:t xml:space="preserve"> deaths while living in rural/urban hospital and doctor office </w:t>
      </w:r>
      <w:r w:rsidRPr="00770CAC">
        <w:rPr>
          <w:b/>
          <w:i/>
          <w:sz w:val="24"/>
        </w:rPr>
        <w:t xml:space="preserve">deserts </w:t>
      </w:r>
      <w:r>
        <w:rPr>
          <w:b/>
          <w:sz w:val="24"/>
        </w:rPr>
        <w:t>still ignored by our US health care system. For this population, preventable death is present in both urban and rural areas.</w:t>
      </w:r>
    </w:p>
    <w:p w:rsidR="00770CAC" w:rsidRDefault="00770CAC" w:rsidP="00770CAC">
      <w:pPr>
        <w:jc w:val="both"/>
        <w:rPr>
          <w:b/>
          <w:sz w:val="24"/>
        </w:rPr>
      </w:pPr>
      <w:r>
        <w:rPr>
          <w:b/>
          <w:sz w:val="24"/>
        </w:rPr>
        <w:t>The Notice of Inquiry seeking specific comment is well-written and researched, and cites extensive remote health and connected care technology examples for provider models and demonstrations that are in active service use today without a dime of FCC money funneled through the Universal Service Fund to achieve the sustainable realization of lower cost, timely delivery and incredible provider access.  The lure of another perceived “free money” pilot program supporting a beauty contest among telecom/hospital health provider applicants</w:t>
      </w:r>
      <w:r w:rsidR="0088580D">
        <w:rPr>
          <w:b/>
          <w:sz w:val="24"/>
        </w:rPr>
        <w:t>,</w:t>
      </w:r>
      <w:r>
        <w:rPr>
          <w:b/>
          <w:sz w:val="24"/>
        </w:rPr>
        <w:t xml:space="preserve"> known historically to be poorly positioned and challenged to address the multitude of external and institutional- internal barriers surrounding transacting health care delivery services into the far more consumer-centric driven community-wide marketplace</w:t>
      </w:r>
      <w:r w:rsidR="0088580D">
        <w:rPr>
          <w:b/>
          <w:sz w:val="24"/>
        </w:rPr>
        <w:t>,</w:t>
      </w:r>
      <w:r>
        <w:rPr>
          <w:b/>
          <w:sz w:val="24"/>
        </w:rPr>
        <w:t xml:space="preserve"> where building patient trust, transparency, comparative competitive initiatives across geographic, demographic,</w:t>
      </w:r>
      <w:r w:rsidR="0088580D">
        <w:rPr>
          <w:b/>
          <w:sz w:val="24"/>
        </w:rPr>
        <w:t xml:space="preserve"> and</w:t>
      </w:r>
      <w:r>
        <w:rPr>
          <w:b/>
          <w:sz w:val="24"/>
        </w:rPr>
        <w:t xml:space="preserve"> c</w:t>
      </w:r>
      <w:r w:rsidR="0088580D">
        <w:rPr>
          <w:b/>
          <w:sz w:val="24"/>
        </w:rPr>
        <w:t xml:space="preserve">ulturally sensitive populations; </w:t>
      </w:r>
      <w:r>
        <w:rPr>
          <w:b/>
          <w:sz w:val="24"/>
        </w:rPr>
        <w:t xml:space="preserve">may crowd out the opportunity for the FCC to attract more innovative and transformational applicants.  </w:t>
      </w:r>
    </w:p>
    <w:p w:rsidR="003F2807" w:rsidRDefault="00770CAC" w:rsidP="00770CAC">
      <w:pPr>
        <w:jc w:val="both"/>
        <w:rPr>
          <w:b/>
          <w:sz w:val="24"/>
        </w:rPr>
      </w:pPr>
      <w:r>
        <w:rPr>
          <w:b/>
          <w:sz w:val="24"/>
        </w:rPr>
        <w:t>Just as reflected in the FCC National Broadband Study following the enactment of the Affordable Care Act, in AARP research</w:t>
      </w:r>
      <w:r w:rsidR="003F2807">
        <w:rPr>
          <w:b/>
          <w:sz w:val="24"/>
        </w:rPr>
        <w:t>,</w:t>
      </w:r>
      <w:r>
        <w:rPr>
          <w:b/>
          <w:sz w:val="24"/>
        </w:rPr>
        <w:t xml:space="preserve"> and the American Hospital Association’s statements following enactment of the ACA: “the US health care system is fractured and with 10,000 citizens becoming age 65 every day, most having reasons to distrust hospitals and their doctors; </w:t>
      </w:r>
      <w:r w:rsidR="0088580D">
        <w:rPr>
          <w:b/>
          <w:sz w:val="24"/>
        </w:rPr>
        <w:t xml:space="preserve">it is understood </w:t>
      </w:r>
      <w:r>
        <w:rPr>
          <w:b/>
          <w:sz w:val="24"/>
        </w:rPr>
        <w:t xml:space="preserve">getting fragile elderly and multiple chronic health condition sufferers, patients with challenging physical, technology, </w:t>
      </w:r>
      <w:r w:rsidR="0088580D">
        <w:rPr>
          <w:b/>
          <w:sz w:val="24"/>
        </w:rPr>
        <w:t xml:space="preserve">and those with </w:t>
      </w:r>
      <w:r>
        <w:rPr>
          <w:b/>
          <w:sz w:val="24"/>
        </w:rPr>
        <w:t>economic and literacy</w:t>
      </w:r>
      <w:r w:rsidR="0088580D">
        <w:rPr>
          <w:b/>
          <w:sz w:val="24"/>
        </w:rPr>
        <w:t xml:space="preserve"> limitations</w:t>
      </w:r>
      <w:r>
        <w:rPr>
          <w:b/>
          <w:sz w:val="24"/>
        </w:rPr>
        <w:t xml:space="preserve"> and behavioral conditions</w:t>
      </w:r>
      <w:r w:rsidR="0088580D">
        <w:rPr>
          <w:b/>
          <w:sz w:val="24"/>
        </w:rPr>
        <w:t>,</w:t>
      </w:r>
      <w:r w:rsidR="003F2807">
        <w:rPr>
          <w:b/>
          <w:sz w:val="24"/>
        </w:rPr>
        <w:t xml:space="preserve"> to trust and embrace technology-</w:t>
      </w:r>
      <w:r>
        <w:rPr>
          <w:b/>
          <w:sz w:val="24"/>
        </w:rPr>
        <w:t xml:space="preserve"> driven home based medical care where they have the right to choose their health provider cannot be </w:t>
      </w:r>
      <w:r w:rsidR="0088580D">
        <w:rPr>
          <w:b/>
          <w:sz w:val="24"/>
        </w:rPr>
        <w:t xml:space="preserve">ignored and by some public crafted program, be </w:t>
      </w:r>
      <w:r>
        <w:rPr>
          <w:b/>
          <w:sz w:val="24"/>
        </w:rPr>
        <w:t>imposed by stranger hospitals and doctors”.</w:t>
      </w:r>
      <w:r w:rsidR="003F2807">
        <w:rPr>
          <w:b/>
          <w:sz w:val="24"/>
        </w:rPr>
        <w:t xml:space="preserve"> </w:t>
      </w:r>
    </w:p>
    <w:p w:rsidR="00770CAC" w:rsidRDefault="003F2807" w:rsidP="00770CAC">
      <w:pPr>
        <w:jc w:val="both"/>
        <w:rPr>
          <w:b/>
          <w:sz w:val="24"/>
        </w:rPr>
      </w:pPr>
      <w:r>
        <w:rPr>
          <w:b/>
          <w:sz w:val="24"/>
        </w:rPr>
        <w:t xml:space="preserve">In this respect, there ought to be consumer-patient and medical care home options made available to what will become increasingly the home center for care treatment and </w:t>
      </w:r>
      <w:r w:rsidR="003E04B6">
        <w:rPr>
          <w:b/>
          <w:sz w:val="24"/>
        </w:rPr>
        <w:t xml:space="preserve">health </w:t>
      </w:r>
      <w:r>
        <w:rPr>
          <w:b/>
          <w:sz w:val="24"/>
        </w:rPr>
        <w:t>management</w:t>
      </w:r>
      <w:r w:rsidR="003E04B6">
        <w:rPr>
          <w:b/>
          <w:sz w:val="24"/>
        </w:rPr>
        <w:t xml:space="preserve"> since the shrinking base numbers of US hospitals can never realistically reach and support </w:t>
      </w:r>
      <w:r w:rsidR="0088580D">
        <w:rPr>
          <w:b/>
          <w:sz w:val="24"/>
        </w:rPr>
        <w:t xml:space="preserve">the </w:t>
      </w:r>
      <w:r w:rsidR="003E04B6">
        <w:rPr>
          <w:b/>
          <w:sz w:val="24"/>
        </w:rPr>
        <w:t>more tha</w:t>
      </w:r>
      <w:r w:rsidR="0088580D">
        <w:rPr>
          <w:b/>
          <w:sz w:val="24"/>
        </w:rPr>
        <w:t>n</w:t>
      </w:r>
      <w:r w:rsidR="003E04B6">
        <w:rPr>
          <w:b/>
          <w:sz w:val="24"/>
        </w:rPr>
        <w:t xml:space="preserve"> 200 million occupied US households. </w:t>
      </w:r>
      <w:r w:rsidR="0088580D">
        <w:rPr>
          <w:b/>
          <w:sz w:val="24"/>
        </w:rPr>
        <w:t xml:space="preserve"> </w:t>
      </w:r>
      <w:r>
        <w:rPr>
          <w:b/>
          <w:sz w:val="24"/>
        </w:rPr>
        <w:t>Annually</w:t>
      </w:r>
      <w:r w:rsidR="003E04B6">
        <w:rPr>
          <w:b/>
          <w:sz w:val="24"/>
        </w:rPr>
        <w:t>,</w:t>
      </w:r>
      <w:r>
        <w:rPr>
          <w:b/>
          <w:sz w:val="24"/>
        </w:rPr>
        <w:t xml:space="preserve"> nearly $900 billion </w:t>
      </w:r>
      <w:r w:rsidR="003E04B6">
        <w:rPr>
          <w:b/>
          <w:sz w:val="24"/>
        </w:rPr>
        <w:t xml:space="preserve">dollars </w:t>
      </w:r>
      <w:r>
        <w:rPr>
          <w:b/>
          <w:sz w:val="24"/>
        </w:rPr>
        <w:t xml:space="preserve">in private </w:t>
      </w:r>
      <w:r w:rsidR="0088580D">
        <w:rPr>
          <w:b/>
          <w:sz w:val="24"/>
        </w:rPr>
        <w:t xml:space="preserve">out-of-pocket </w:t>
      </w:r>
      <w:r>
        <w:rPr>
          <w:b/>
          <w:sz w:val="24"/>
        </w:rPr>
        <w:t xml:space="preserve">payout </w:t>
      </w:r>
      <w:r w:rsidR="0088580D">
        <w:rPr>
          <w:b/>
          <w:sz w:val="24"/>
        </w:rPr>
        <w:t xml:space="preserve">is spent </w:t>
      </w:r>
      <w:r>
        <w:rPr>
          <w:b/>
          <w:sz w:val="24"/>
        </w:rPr>
        <w:t xml:space="preserve">by caregivers and families just for </w:t>
      </w:r>
      <w:r w:rsidR="003E04B6">
        <w:rPr>
          <w:b/>
          <w:sz w:val="24"/>
        </w:rPr>
        <w:t xml:space="preserve">medical care </w:t>
      </w:r>
      <w:r>
        <w:rPr>
          <w:b/>
          <w:sz w:val="24"/>
        </w:rPr>
        <w:t>support of themselves or a family member in the US.</w:t>
      </w:r>
      <w:r w:rsidR="003C3902">
        <w:rPr>
          <w:b/>
          <w:sz w:val="24"/>
        </w:rPr>
        <w:t xml:space="preserve"> </w:t>
      </w:r>
      <w:r>
        <w:rPr>
          <w:b/>
          <w:sz w:val="24"/>
        </w:rPr>
        <w:t xml:space="preserve"> Already we are seeing international and national non health care</w:t>
      </w:r>
      <w:r w:rsidR="003E04B6">
        <w:rPr>
          <w:b/>
          <w:sz w:val="24"/>
        </w:rPr>
        <w:t xml:space="preserve"> companies becoming new entrant health care investors seeking to disrupt and respond to the unmet needs of ALL the US patients outside the “brick and mortar” four walls of hospitals and doctor offices, and </w:t>
      </w:r>
      <w:r w:rsidR="0088580D">
        <w:rPr>
          <w:b/>
          <w:sz w:val="24"/>
        </w:rPr>
        <w:t xml:space="preserve">eager </w:t>
      </w:r>
      <w:r w:rsidR="003E04B6">
        <w:rPr>
          <w:b/>
          <w:sz w:val="24"/>
        </w:rPr>
        <w:t xml:space="preserve">to support the hugely unmet provider access and affordability barriers for millions of low-income residents </w:t>
      </w:r>
      <w:r w:rsidR="003E04B6">
        <w:rPr>
          <w:b/>
          <w:sz w:val="24"/>
        </w:rPr>
        <w:lastRenderedPageBreak/>
        <w:t>living in rural and urban neighborhood</w:t>
      </w:r>
      <w:r w:rsidR="00671BD3">
        <w:rPr>
          <w:b/>
          <w:sz w:val="24"/>
        </w:rPr>
        <w:t>s</w:t>
      </w:r>
      <w:r w:rsidR="003E04B6">
        <w:rPr>
          <w:b/>
          <w:sz w:val="24"/>
        </w:rPr>
        <w:t xml:space="preserve"> without </w:t>
      </w:r>
      <w:r w:rsidR="0038139A">
        <w:rPr>
          <w:b/>
          <w:sz w:val="24"/>
        </w:rPr>
        <w:t xml:space="preserve">economic </w:t>
      </w:r>
      <w:r w:rsidR="003E04B6">
        <w:rPr>
          <w:b/>
          <w:sz w:val="24"/>
        </w:rPr>
        <w:t>distinction.</w:t>
      </w:r>
      <w:r w:rsidR="0038139A">
        <w:rPr>
          <w:b/>
          <w:sz w:val="24"/>
        </w:rPr>
        <w:t xml:space="preserve"> Most critical for success, these new entrants are </w:t>
      </w:r>
      <w:r w:rsidR="0088580D">
        <w:rPr>
          <w:b/>
          <w:sz w:val="24"/>
        </w:rPr>
        <w:t xml:space="preserve">experienced already and </w:t>
      </w:r>
      <w:r w:rsidR="0038139A">
        <w:rPr>
          <w:b/>
          <w:sz w:val="24"/>
        </w:rPr>
        <w:t>willing to embrace the high hurdles to enrollment and signups by implementing multiracial, multicultural</w:t>
      </w:r>
      <w:r w:rsidR="00671BD3">
        <w:rPr>
          <w:b/>
          <w:sz w:val="24"/>
        </w:rPr>
        <w:t xml:space="preserve">, multilingual, multigender outreach solicitation and appreciating the cultural sensitivity in provider </w:t>
      </w:r>
      <w:r w:rsidR="0088580D">
        <w:rPr>
          <w:b/>
          <w:sz w:val="24"/>
        </w:rPr>
        <w:t xml:space="preserve">manpower staffing </w:t>
      </w:r>
      <w:r w:rsidR="00671BD3">
        <w:rPr>
          <w:b/>
          <w:sz w:val="24"/>
        </w:rPr>
        <w:t>provisions.</w:t>
      </w:r>
      <w:r w:rsidR="0088580D">
        <w:rPr>
          <w:b/>
          <w:sz w:val="24"/>
        </w:rPr>
        <w:t xml:space="preserve"> </w:t>
      </w:r>
      <w:r w:rsidR="00671BD3">
        <w:rPr>
          <w:b/>
          <w:sz w:val="24"/>
        </w:rPr>
        <w:t xml:space="preserve"> Partnering an ISP provider with a “brick and mortar” provider to solicit/serve low-income populations with the expectation</w:t>
      </w:r>
      <w:r w:rsidR="00D744B8">
        <w:rPr>
          <w:b/>
          <w:sz w:val="24"/>
        </w:rPr>
        <w:t xml:space="preserve"> of eventual self-sustainability without the Universal Service Fund </w:t>
      </w:r>
      <w:r w:rsidR="0088580D">
        <w:rPr>
          <w:b/>
          <w:sz w:val="24"/>
        </w:rPr>
        <w:t xml:space="preserve">continuing to cover losses </w:t>
      </w:r>
      <w:r w:rsidR="00D744B8">
        <w:rPr>
          <w:b/>
          <w:sz w:val="24"/>
        </w:rPr>
        <w:t xml:space="preserve">after the pilot ends has been a </w:t>
      </w:r>
      <w:r w:rsidR="0088580D">
        <w:rPr>
          <w:b/>
          <w:sz w:val="24"/>
        </w:rPr>
        <w:t>well-read</w:t>
      </w:r>
      <w:r w:rsidR="00D744B8">
        <w:rPr>
          <w:b/>
          <w:sz w:val="24"/>
        </w:rPr>
        <w:t xml:space="preserve"> book.  There are </w:t>
      </w:r>
      <w:r w:rsidR="0088580D">
        <w:rPr>
          <w:b/>
          <w:sz w:val="24"/>
        </w:rPr>
        <w:t xml:space="preserve">many </w:t>
      </w:r>
      <w:r w:rsidR="00D744B8">
        <w:rPr>
          <w:b/>
          <w:sz w:val="24"/>
        </w:rPr>
        <w:t xml:space="preserve">pilot program models where successful design at </w:t>
      </w:r>
      <w:proofErr w:type="gramStart"/>
      <w:r w:rsidR="00D744B8">
        <w:rPr>
          <w:b/>
          <w:sz w:val="24"/>
        </w:rPr>
        <w:t>inception  result</w:t>
      </w:r>
      <w:r w:rsidR="0088580D">
        <w:rPr>
          <w:b/>
          <w:sz w:val="24"/>
        </w:rPr>
        <w:t>ed</w:t>
      </w:r>
      <w:proofErr w:type="gramEnd"/>
      <w:r w:rsidR="00D744B8">
        <w:rPr>
          <w:b/>
          <w:sz w:val="24"/>
        </w:rPr>
        <w:t xml:space="preserve"> in sustainability</w:t>
      </w:r>
      <w:r w:rsidR="0088580D">
        <w:rPr>
          <w:b/>
          <w:sz w:val="24"/>
        </w:rPr>
        <w:t>,</w:t>
      </w:r>
      <w:r w:rsidR="00D744B8">
        <w:rPr>
          <w:b/>
          <w:sz w:val="24"/>
        </w:rPr>
        <w:t xml:space="preserve"> and not another announcement of a closing and loss of continuing care services for those fragile patients </w:t>
      </w:r>
      <w:r w:rsidR="0088580D">
        <w:rPr>
          <w:b/>
          <w:sz w:val="24"/>
        </w:rPr>
        <w:t>being</w:t>
      </w:r>
      <w:r w:rsidR="00D744B8">
        <w:rPr>
          <w:b/>
          <w:sz w:val="24"/>
        </w:rPr>
        <w:t xml:space="preserve"> cut off.</w:t>
      </w:r>
    </w:p>
    <w:p w:rsidR="0088580D" w:rsidRDefault="00770CAC" w:rsidP="00770CAC">
      <w:pPr>
        <w:jc w:val="both"/>
        <w:rPr>
          <w:b/>
          <w:sz w:val="24"/>
        </w:rPr>
      </w:pPr>
      <w:r>
        <w:rPr>
          <w:b/>
          <w:sz w:val="24"/>
        </w:rPr>
        <w:t xml:space="preserve">We hope the FCC will consider encouraging pilot </w:t>
      </w:r>
      <w:r w:rsidR="003C3902">
        <w:rPr>
          <w:b/>
          <w:sz w:val="24"/>
        </w:rPr>
        <w:t xml:space="preserve">program </w:t>
      </w:r>
      <w:r>
        <w:rPr>
          <w:b/>
          <w:sz w:val="24"/>
        </w:rPr>
        <w:t xml:space="preserve">partnerships including community expert </w:t>
      </w:r>
      <w:r w:rsidR="00B24AC4">
        <w:rPr>
          <w:b/>
          <w:sz w:val="24"/>
        </w:rPr>
        <w:t xml:space="preserve">experienced </w:t>
      </w:r>
      <w:r>
        <w:rPr>
          <w:b/>
          <w:sz w:val="24"/>
        </w:rPr>
        <w:t>applicants that can more effectively deliver and equip and install HIPPA compliant medically prescribed connected care digital assessment devices, train patients and caregivers, and maintain capability for delivery of integrated primary care, behavioral health diagnosis/treatment and expand options for in-community stigma free and at home opiate treatment services</w:t>
      </w:r>
      <w:r w:rsidR="003C3902">
        <w:rPr>
          <w:b/>
          <w:sz w:val="24"/>
        </w:rPr>
        <w:t>.</w:t>
      </w:r>
      <w:r w:rsidR="0088580D">
        <w:rPr>
          <w:b/>
          <w:sz w:val="24"/>
        </w:rPr>
        <w:t xml:space="preserve"> A plethora of existing public and private payment sources already exist to pay for this, however, it’s the lack of affordable ubiquitous broadband connectivity that is the major barrier dividing the have/have nots. </w:t>
      </w:r>
      <w:r w:rsidR="003C3902">
        <w:rPr>
          <w:b/>
          <w:sz w:val="24"/>
        </w:rPr>
        <w:t xml:space="preserve"> </w:t>
      </w:r>
    </w:p>
    <w:p w:rsidR="005959F5" w:rsidRDefault="003C3902" w:rsidP="00770CAC">
      <w:pPr>
        <w:jc w:val="both"/>
        <w:rPr>
          <w:b/>
          <w:sz w:val="24"/>
        </w:rPr>
      </w:pPr>
      <w:r>
        <w:rPr>
          <w:b/>
          <w:sz w:val="24"/>
        </w:rPr>
        <w:t>Additionally, this FCC initiative opens the door for sustainability of the delivery performance</w:t>
      </w:r>
      <w:r w:rsidR="00770CAC">
        <w:rPr>
          <w:b/>
          <w:sz w:val="24"/>
        </w:rPr>
        <w:t xml:space="preserve"> for those non institutionalized citizens that are at high risk as special populations in frequent contact with first responders, community wellness shelters and free clinics, quarantine and community wellness for infectious outbreaks, food banks</w:t>
      </w:r>
      <w:r w:rsidR="0088580D">
        <w:rPr>
          <w:b/>
          <w:sz w:val="24"/>
        </w:rPr>
        <w:t xml:space="preserve"> with basic wellness screening available</w:t>
      </w:r>
      <w:r w:rsidR="00770CAC">
        <w:rPr>
          <w:b/>
          <w:sz w:val="24"/>
        </w:rPr>
        <w:t xml:space="preserve">, and </w:t>
      </w:r>
      <w:r w:rsidR="0088580D">
        <w:rPr>
          <w:b/>
          <w:sz w:val="24"/>
        </w:rPr>
        <w:t>being there whe</w:t>
      </w:r>
      <w:r w:rsidR="00770CAC">
        <w:rPr>
          <w:b/>
          <w:sz w:val="24"/>
        </w:rPr>
        <w:t>n</w:t>
      </w:r>
      <w:r w:rsidR="0088580D">
        <w:rPr>
          <w:b/>
          <w:sz w:val="24"/>
        </w:rPr>
        <w:t xml:space="preserve"> n</w:t>
      </w:r>
      <w:r w:rsidR="00770CAC">
        <w:rPr>
          <w:b/>
          <w:sz w:val="24"/>
        </w:rPr>
        <w:t>eed</w:t>
      </w:r>
      <w:r w:rsidR="0088580D">
        <w:rPr>
          <w:b/>
          <w:sz w:val="24"/>
        </w:rPr>
        <w:t>ed</w:t>
      </w:r>
      <w:r w:rsidR="00770CAC">
        <w:rPr>
          <w:b/>
          <w:sz w:val="24"/>
        </w:rPr>
        <w:t xml:space="preserve"> for pop up/temporary fixed sites FEMA/HSD health care support for fragile populations during community wide emergencies.</w:t>
      </w:r>
      <w:r w:rsidR="000D22BF">
        <w:rPr>
          <w:b/>
          <w:sz w:val="24"/>
        </w:rPr>
        <w:t xml:space="preserve"> </w:t>
      </w:r>
      <w:r w:rsidR="0088580D">
        <w:rPr>
          <w:b/>
          <w:sz w:val="24"/>
        </w:rPr>
        <w:t>During last year’s hurricanes and storms, U S hospitals and doctor offices in many cities were knocked out of service or the providers couldn’t even travel to work.  One nursing home in Florida without AC faced criminal liability for the deaths of a dozen frail senior residents for failure to provide for medical monitoring and timely care support.</w:t>
      </w:r>
    </w:p>
    <w:p w:rsidR="00770CAC" w:rsidRDefault="000D22BF" w:rsidP="00770CAC">
      <w:pPr>
        <w:jc w:val="both"/>
        <w:rPr>
          <w:b/>
          <w:sz w:val="24"/>
        </w:rPr>
      </w:pPr>
      <w:r>
        <w:rPr>
          <w:b/>
          <w:sz w:val="24"/>
        </w:rPr>
        <w:t>Further, the FCC Connected Care initiative can protect its use of Universal Service Fund</w:t>
      </w:r>
      <w:r w:rsidR="005959F5">
        <w:rPr>
          <w:b/>
          <w:sz w:val="24"/>
        </w:rPr>
        <w:t>s</w:t>
      </w:r>
      <w:r>
        <w:rPr>
          <w:b/>
          <w:sz w:val="24"/>
        </w:rPr>
        <w:t xml:space="preserve"> by selecting pilot projects that can attract other dollars and participation of parties that have a vested interest in interoperability and entrepreneurial technology innovations to reduce obsolescence risks and the introductions of further technology that keeps driving down costs </w:t>
      </w:r>
      <w:proofErr w:type="gramStart"/>
      <w:r>
        <w:rPr>
          <w:b/>
          <w:sz w:val="24"/>
        </w:rPr>
        <w:t>and</w:t>
      </w:r>
      <w:proofErr w:type="gramEnd"/>
      <w:r>
        <w:rPr>
          <w:b/>
          <w:sz w:val="24"/>
        </w:rPr>
        <w:t xml:space="preserve"> </w:t>
      </w:r>
      <w:r w:rsidR="005959F5">
        <w:rPr>
          <w:b/>
          <w:sz w:val="24"/>
        </w:rPr>
        <w:t>patient acceptance.  The Universal Service Fund initiative ought to be seen as a kick starter that stimulate pilots that isn’t just a way for existing applicants to further entrenched provider service models</w:t>
      </w:r>
      <w:r w:rsidR="0088580D">
        <w:rPr>
          <w:b/>
          <w:sz w:val="24"/>
        </w:rPr>
        <w:t xml:space="preserve"> that do not typically include providing costly services to low-income Americans</w:t>
      </w:r>
      <w:r w:rsidR="005959F5">
        <w:rPr>
          <w:b/>
          <w:sz w:val="24"/>
        </w:rPr>
        <w:t xml:space="preserve">.  As described in the Notice of Inquiry, billions of dollars for ACA demonstration </w:t>
      </w:r>
      <w:r w:rsidR="005959F5">
        <w:rPr>
          <w:b/>
          <w:sz w:val="24"/>
        </w:rPr>
        <w:lastRenderedPageBreak/>
        <w:t>projects</w:t>
      </w:r>
      <w:r w:rsidR="0088580D">
        <w:rPr>
          <w:b/>
          <w:sz w:val="24"/>
        </w:rPr>
        <w:t xml:space="preserve"> to reach low-income Americans </w:t>
      </w:r>
      <w:r w:rsidR="005959F5">
        <w:rPr>
          <w:b/>
          <w:sz w:val="24"/>
        </w:rPr>
        <w:t xml:space="preserve">were abandoned shortly after the supplied funds stopped. </w:t>
      </w:r>
      <w:r w:rsidR="0038139A">
        <w:rPr>
          <w:b/>
          <w:sz w:val="24"/>
        </w:rPr>
        <w:t xml:space="preserve">There are billions of nonprofit grant dollars and business collaborations </w:t>
      </w:r>
      <w:r w:rsidR="0088580D">
        <w:rPr>
          <w:b/>
          <w:sz w:val="24"/>
        </w:rPr>
        <w:t xml:space="preserve">available </w:t>
      </w:r>
      <w:r w:rsidR="0038139A">
        <w:rPr>
          <w:b/>
          <w:sz w:val="24"/>
        </w:rPr>
        <w:t>that could put the FCC Connected Care initiative exactly where 47 U.S.C sec 254 is on solid ground as a stimulant</w:t>
      </w:r>
      <w:r w:rsidR="0088580D">
        <w:rPr>
          <w:b/>
          <w:sz w:val="24"/>
        </w:rPr>
        <w:t xml:space="preserve"> to motivate disruptive innovation. The FCC should pilot this model!</w:t>
      </w:r>
    </w:p>
    <w:p w:rsidR="00770CAC" w:rsidRDefault="00770CAC" w:rsidP="00770CAC">
      <w:pPr>
        <w:jc w:val="both"/>
        <w:rPr>
          <w:b/>
          <w:sz w:val="24"/>
        </w:rPr>
      </w:pPr>
      <w:r>
        <w:rPr>
          <w:b/>
          <w:sz w:val="24"/>
        </w:rPr>
        <w:t>With over 1.3 billion non-institutionalized ambulatory patient-doctor office visits annually, most all not coordinated, this FCC  Connected Care initiative can spur and sustainably drive an entirely new community facing health care transformational and disruptive engine to take advantage of broadband connectivity integrated with intermittent and continuous</w:t>
      </w:r>
      <w:r w:rsidRPr="00770CAC">
        <w:rPr>
          <w:b/>
          <w:sz w:val="24"/>
        </w:rPr>
        <w:t xml:space="preserve"> </w:t>
      </w:r>
      <w:r>
        <w:rPr>
          <w:b/>
          <w:sz w:val="24"/>
        </w:rPr>
        <w:t>PHI and bio sensory remote monitoring technologies that can save lives through timely intervention.  For the first time the marketplace for support through palliative and hospice services can lower end of life cost burdens, and using unleashed 5G IO</w:t>
      </w:r>
      <w:r w:rsidR="0088580D">
        <w:rPr>
          <w:b/>
          <w:sz w:val="24"/>
        </w:rPr>
        <w:t>M</w:t>
      </w:r>
      <w:r>
        <w:rPr>
          <w:b/>
          <w:sz w:val="24"/>
        </w:rPr>
        <w:t xml:space="preserve">T medical and health related monitoring and early alerts for onset of adverse warning for patient’s vitals status can be implemented ubiquitously and affordably despite existence of health provider </w:t>
      </w:r>
      <w:r w:rsidRPr="00770CAC">
        <w:rPr>
          <w:b/>
          <w:i/>
          <w:sz w:val="24"/>
        </w:rPr>
        <w:t>deserts</w:t>
      </w:r>
      <w:r>
        <w:rPr>
          <w:b/>
          <w:sz w:val="24"/>
        </w:rPr>
        <w:t xml:space="preserve">. </w:t>
      </w:r>
      <w:r w:rsidR="0088580D">
        <w:rPr>
          <w:b/>
          <w:sz w:val="24"/>
        </w:rPr>
        <w:t>This is how the AHA and other providers CAN lower hospital readmissions and costly ER visits.</w:t>
      </w:r>
    </w:p>
    <w:p w:rsidR="00770CAC" w:rsidRDefault="00770CAC" w:rsidP="00770CAC">
      <w:pPr>
        <w:jc w:val="both"/>
        <w:rPr>
          <w:b/>
          <w:sz w:val="24"/>
        </w:rPr>
      </w:pPr>
      <w:r>
        <w:rPr>
          <w:b/>
          <w:sz w:val="24"/>
        </w:rPr>
        <w:t>Finally, the FCC Connected Care initiative could usher in new fields of Community Health workers, revamped licensing of independent out-of-silos telemedicine MedTechs, Midwives equipped to manage community caseloads, and thousands of licensed PAs, EMTs and wellness providers</w:t>
      </w:r>
      <w:r w:rsidR="0088580D">
        <w:rPr>
          <w:b/>
          <w:sz w:val="24"/>
        </w:rPr>
        <w:t xml:space="preserve"> operating independent businesses</w:t>
      </w:r>
      <w:r>
        <w:rPr>
          <w:b/>
          <w:sz w:val="24"/>
        </w:rPr>
        <w:t xml:space="preserve"> that have never been able to breakthrough low-income community barriers to provide </w:t>
      </w:r>
      <w:r w:rsidR="0088580D">
        <w:rPr>
          <w:b/>
          <w:sz w:val="24"/>
        </w:rPr>
        <w:t xml:space="preserve">affordable </w:t>
      </w:r>
      <w:r>
        <w:rPr>
          <w:b/>
          <w:sz w:val="24"/>
        </w:rPr>
        <w:t xml:space="preserve">health care delivery. </w:t>
      </w:r>
    </w:p>
    <w:p w:rsidR="0088580D" w:rsidRDefault="00770CAC" w:rsidP="00770CAC">
      <w:pPr>
        <w:jc w:val="both"/>
        <w:rPr>
          <w:b/>
          <w:sz w:val="24"/>
        </w:rPr>
      </w:pPr>
      <w:r>
        <w:rPr>
          <w:b/>
          <w:sz w:val="24"/>
        </w:rPr>
        <w:t>Last year, the American Hospital Association candidly admitted that MedPAC audits leading to fines and pe</w:t>
      </w:r>
      <w:r w:rsidR="0088580D">
        <w:rPr>
          <w:b/>
          <w:sz w:val="24"/>
        </w:rPr>
        <w:t>nalties reflect steady growth of</w:t>
      </w:r>
      <w:r>
        <w:rPr>
          <w:b/>
          <w:sz w:val="24"/>
        </w:rPr>
        <w:t xml:space="preserve"> high percentage </w:t>
      </w:r>
      <w:r w:rsidR="0088580D">
        <w:rPr>
          <w:b/>
          <w:sz w:val="24"/>
        </w:rPr>
        <w:t xml:space="preserve">in </w:t>
      </w:r>
      <w:r>
        <w:rPr>
          <w:b/>
          <w:sz w:val="24"/>
        </w:rPr>
        <w:t xml:space="preserve">post-discharge patient avoidable readmissions and increasing preventable deaths for mostly low-income and demographically fragile populations. This is a loss of billions annually despite its member hospitals already claiming </w:t>
      </w:r>
      <w:r w:rsidR="0088580D">
        <w:rPr>
          <w:b/>
          <w:sz w:val="24"/>
        </w:rPr>
        <w:t>it’s</w:t>
      </w:r>
      <w:r>
        <w:rPr>
          <w:b/>
          <w:sz w:val="24"/>
        </w:rPr>
        <w:t xml:space="preserve"> providing the best</w:t>
      </w:r>
      <w:r w:rsidR="0088580D">
        <w:rPr>
          <w:b/>
          <w:sz w:val="24"/>
        </w:rPr>
        <w:t xml:space="preserve"> technologies and professionals. In effect,</w:t>
      </w:r>
      <w:r>
        <w:rPr>
          <w:b/>
          <w:sz w:val="24"/>
        </w:rPr>
        <w:t xml:space="preserve"> at </w:t>
      </w:r>
      <w:r w:rsidR="0088580D">
        <w:rPr>
          <w:b/>
          <w:sz w:val="24"/>
        </w:rPr>
        <w:t xml:space="preserve">this </w:t>
      </w:r>
      <w:r>
        <w:rPr>
          <w:b/>
          <w:sz w:val="24"/>
        </w:rPr>
        <w:t xml:space="preserve">point the AHA </w:t>
      </w:r>
      <w:r w:rsidR="0088580D">
        <w:rPr>
          <w:b/>
          <w:sz w:val="24"/>
        </w:rPr>
        <w:t>is urging the public to accept</w:t>
      </w:r>
      <w:r>
        <w:rPr>
          <w:b/>
          <w:sz w:val="24"/>
        </w:rPr>
        <w:t xml:space="preserve"> that millions </w:t>
      </w:r>
      <w:r w:rsidR="0088580D">
        <w:rPr>
          <w:b/>
          <w:sz w:val="24"/>
        </w:rPr>
        <w:t xml:space="preserve">of mostly poor and low-income Americans </w:t>
      </w:r>
      <w:r>
        <w:rPr>
          <w:b/>
          <w:sz w:val="24"/>
        </w:rPr>
        <w:t>dying in the</w:t>
      </w:r>
      <w:r w:rsidR="0088580D">
        <w:rPr>
          <w:b/>
          <w:sz w:val="24"/>
        </w:rPr>
        <w:t>ir</w:t>
      </w:r>
      <w:r>
        <w:rPr>
          <w:b/>
          <w:sz w:val="24"/>
        </w:rPr>
        <w:t xml:space="preserve"> post discharge care status </w:t>
      </w:r>
      <w:proofErr w:type="gramStart"/>
      <w:r>
        <w:rPr>
          <w:b/>
          <w:sz w:val="24"/>
        </w:rPr>
        <w:t>is</w:t>
      </w:r>
      <w:proofErr w:type="gramEnd"/>
      <w:r>
        <w:rPr>
          <w:b/>
          <w:sz w:val="24"/>
        </w:rPr>
        <w:t xml:space="preserve"> the standard for now. </w:t>
      </w:r>
      <w:r w:rsidR="0088580D">
        <w:rPr>
          <w:b/>
          <w:sz w:val="24"/>
        </w:rPr>
        <w:t xml:space="preserve">Just because hospitals choose to spend money on “brick and mortar four walls” supported by its monopoly power explicitly commanding patient’s come to it for care; the time is right for disruption by initiatives like the FCC Connected Care to break up that provider entrenched model. </w:t>
      </w:r>
      <w:r>
        <w:rPr>
          <w:b/>
          <w:sz w:val="24"/>
        </w:rPr>
        <w:t xml:space="preserve"> </w:t>
      </w:r>
    </w:p>
    <w:p w:rsidR="00770CAC" w:rsidRDefault="00770CAC" w:rsidP="00770CAC">
      <w:pPr>
        <w:jc w:val="both"/>
        <w:rPr>
          <w:b/>
          <w:sz w:val="24"/>
        </w:rPr>
      </w:pPr>
      <w:r>
        <w:rPr>
          <w:b/>
          <w:sz w:val="24"/>
        </w:rPr>
        <w:t xml:space="preserve">Scholarly </w:t>
      </w:r>
      <w:r w:rsidR="0088580D">
        <w:rPr>
          <w:b/>
          <w:sz w:val="24"/>
        </w:rPr>
        <w:t xml:space="preserve">medical and population health </w:t>
      </w:r>
      <w:r>
        <w:rPr>
          <w:b/>
          <w:sz w:val="24"/>
        </w:rPr>
        <w:t xml:space="preserve">journals report that more than half of US doctors, faced with shortages in its numbers, do not see a responsibility to their patient’s wellness beyond the health/medical condition presented [knowing that there are many community factors and forces adversely impacting patient improvement]. </w:t>
      </w:r>
      <w:r w:rsidR="0088580D">
        <w:rPr>
          <w:b/>
          <w:sz w:val="24"/>
        </w:rPr>
        <w:t xml:space="preserve">Again, the FCC Connected Care and Remote Health initiative aimed at low-income Americans getting disproportionately unserved, and needlessly exposed to over 100 thousand preventable deaths annually, for those not dying outright, but suffering pain and reduced societal contribution and </w:t>
      </w:r>
      <w:r w:rsidR="0088580D">
        <w:rPr>
          <w:b/>
          <w:sz w:val="24"/>
        </w:rPr>
        <w:lastRenderedPageBreak/>
        <w:t xml:space="preserve">advancement waiting to die in higher cost treatment and custodial care; can stimulate the relatively underutilized IT broadband technology up and beyond the Gig to 5G telemedicine applications from the home and community setting at a fraction of the cost of “brick and Mortar” providers. </w:t>
      </w:r>
    </w:p>
    <w:p w:rsidR="00770CAC" w:rsidRDefault="00770CAC" w:rsidP="00770CAC">
      <w:pPr>
        <w:jc w:val="both"/>
        <w:rPr>
          <w:b/>
          <w:sz w:val="24"/>
        </w:rPr>
      </w:pPr>
      <w:r>
        <w:rPr>
          <w:b/>
          <w:sz w:val="24"/>
        </w:rPr>
        <w:t xml:space="preserve">National headlines recently described the universal failures of US maternal and infant care leading to preventable death and suffering. Patient’s wonder if the best care is not being provided in the “bricks and mortar four walls”, why shouldn’t the patient-consumer contract for interventions that more creatively provide moms with pre and post-natal services and post discharge follow-up monitoring and management that is available to the wealthy.   The FCC Connected Care initiative can level the playing field supporting greater competition and interventions right to the home/community setting that if left as it is concentrated in “bricks and mortar facilities” accounts for the USA ranking among the world’s poorest in care providers of infants and mothers. </w:t>
      </w:r>
    </w:p>
    <w:p w:rsidR="00770CAC" w:rsidRDefault="00770CAC" w:rsidP="00770CAC">
      <w:pPr>
        <w:jc w:val="both"/>
        <w:rPr>
          <w:b/>
          <w:sz w:val="24"/>
        </w:rPr>
      </w:pPr>
      <w:r>
        <w:rPr>
          <w:b/>
          <w:sz w:val="24"/>
        </w:rPr>
        <w:t>As the Mayo Clinic confirms, hundreds of millions in dollars annually spent for preventable deaths, reducing needless pain and loss of physical a</w:t>
      </w:r>
      <w:r w:rsidR="0088580D">
        <w:rPr>
          <w:b/>
          <w:sz w:val="24"/>
        </w:rPr>
        <w:t>nd cognitive abilities</w:t>
      </w:r>
      <w:r>
        <w:rPr>
          <w:b/>
          <w:sz w:val="24"/>
        </w:rPr>
        <w:t xml:space="preserve">, preventable disability and for rehabilitation following a heart attack could have been saved had home and community setting TeleStroke capability been available outside the hospital “bricks and mortar four walls”. The low-income families and patients living in unserved hospital </w:t>
      </w:r>
      <w:r w:rsidRPr="00770CAC">
        <w:rPr>
          <w:b/>
          <w:i/>
          <w:sz w:val="24"/>
        </w:rPr>
        <w:t xml:space="preserve">deserts </w:t>
      </w:r>
      <w:r>
        <w:rPr>
          <w:b/>
          <w:sz w:val="24"/>
        </w:rPr>
        <w:t xml:space="preserve">and most all patients transported and admitted from underserved rural and urban </w:t>
      </w:r>
      <w:r w:rsidR="0088580D">
        <w:rPr>
          <w:b/>
          <w:sz w:val="24"/>
        </w:rPr>
        <w:t xml:space="preserve">areas to </w:t>
      </w:r>
      <w:r>
        <w:rPr>
          <w:b/>
          <w:sz w:val="24"/>
        </w:rPr>
        <w:t>safety net hospitals, need to know about and have the opportunity to take advantage of the FCC Connected Care capabilities that can save their life at the last mile.</w:t>
      </w:r>
    </w:p>
    <w:p w:rsidR="00770CAC" w:rsidRPr="00911D06" w:rsidRDefault="00770CAC" w:rsidP="00770CAC">
      <w:pPr>
        <w:jc w:val="both"/>
        <w:rPr>
          <w:b/>
          <w:sz w:val="24"/>
        </w:rPr>
      </w:pPr>
    </w:p>
    <w:p w:rsidR="00770CAC" w:rsidRDefault="00D63A51" w:rsidP="00770CAC">
      <w:pPr>
        <w:jc w:val="center"/>
        <w:rPr>
          <w:b/>
          <w:sz w:val="24"/>
        </w:rPr>
      </w:pPr>
      <w:r>
        <w:rPr>
          <w:b/>
          <w:sz w:val="24"/>
        </w:rPr>
        <w:t xml:space="preserve">SELECTED </w:t>
      </w:r>
      <w:r w:rsidR="00770CAC">
        <w:rPr>
          <w:b/>
          <w:sz w:val="24"/>
        </w:rPr>
        <w:t>COMMENT ON NOTICE OF INQUIRY</w:t>
      </w:r>
    </w:p>
    <w:p w:rsidR="00770CAC" w:rsidRDefault="00770CAC" w:rsidP="00770CAC">
      <w:pPr>
        <w:jc w:val="center"/>
        <w:rPr>
          <w:b/>
          <w:sz w:val="24"/>
        </w:rPr>
      </w:pPr>
    </w:p>
    <w:p w:rsidR="00770CAC" w:rsidRDefault="00770CAC" w:rsidP="00770CAC">
      <w:pPr>
        <w:pStyle w:val="ListParagraph"/>
        <w:numPr>
          <w:ilvl w:val="0"/>
          <w:numId w:val="1"/>
        </w:numPr>
        <w:rPr>
          <w:b/>
          <w:sz w:val="24"/>
        </w:rPr>
      </w:pPr>
      <w:r>
        <w:rPr>
          <w:b/>
          <w:sz w:val="24"/>
        </w:rPr>
        <w:t xml:space="preserve"> </w:t>
      </w:r>
      <w:r w:rsidRPr="00770CAC">
        <w:rPr>
          <w:b/>
          <w:sz w:val="24"/>
          <w:u w:val="single"/>
        </w:rPr>
        <w:t>Support for Connected Care</w:t>
      </w:r>
      <w:r>
        <w:rPr>
          <w:b/>
          <w:sz w:val="24"/>
        </w:rPr>
        <w:t>: We strongly encourage this initiative</w:t>
      </w:r>
    </w:p>
    <w:p w:rsidR="00770CAC" w:rsidRDefault="00770CAC" w:rsidP="00770CAC">
      <w:pPr>
        <w:pStyle w:val="ListParagraph"/>
        <w:rPr>
          <w:b/>
          <w:sz w:val="24"/>
        </w:rPr>
      </w:pPr>
    </w:p>
    <w:p w:rsidR="00770CAC" w:rsidRPr="0088580D" w:rsidRDefault="00770CAC" w:rsidP="00770CAC">
      <w:pPr>
        <w:pStyle w:val="ListParagraph"/>
        <w:numPr>
          <w:ilvl w:val="0"/>
          <w:numId w:val="1"/>
        </w:numPr>
        <w:rPr>
          <w:b/>
          <w:sz w:val="24"/>
        </w:rPr>
      </w:pPr>
      <w:r>
        <w:rPr>
          <w:b/>
          <w:sz w:val="24"/>
          <w:u w:val="single"/>
        </w:rPr>
        <w:t xml:space="preserve">FCC </w:t>
      </w:r>
      <w:r w:rsidRPr="00770CAC">
        <w:rPr>
          <w:b/>
          <w:sz w:val="24"/>
          <w:u w:val="single"/>
        </w:rPr>
        <w:t>Legal Authority for Connected Care</w:t>
      </w:r>
      <w:r w:rsidRPr="00770CAC">
        <w:rPr>
          <w:sz w:val="24"/>
        </w:rPr>
        <w:t>:</w:t>
      </w:r>
      <w:r>
        <w:rPr>
          <w:sz w:val="24"/>
        </w:rPr>
        <w:t xml:space="preserve">   </w:t>
      </w:r>
      <w:r w:rsidRPr="0088580D">
        <w:rPr>
          <w:b/>
          <w:sz w:val="24"/>
        </w:rPr>
        <w:t xml:space="preserve">Is well within the Communications </w:t>
      </w:r>
      <w:proofErr w:type="gramStart"/>
      <w:r w:rsidRPr="0088580D">
        <w:rPr>
          <w:b/>
          <w:sz w:val="24"/>
        </w:rPr>
        <w:t>Act  Section</w:t>
      </w:r>
      <w:proofErr w:type="gramEnd"/>
      <w:r w:rsidRPr="0088580D">
        <w:rPr>
          <w:b/>
          <w:sz w:val="24"/>
        </w:rPr>
        <w:t xml:space="preserve"> 254(3) and (4). See also, Texas Office of Public Utility Counsel 183 F.3d 393,441-43 (5</w:t>
      </w:r>
      <w:r w:rsidRPr="0088580D">
        <w:rPr>
          <w:b/>
          <w:sz w:val="24"/>
          <w:vertAlign w:val="superscript"/>
        </w:rPr>
        <w:t>th</w:t>
      </w:r>
      <w:r w:rsidRPr="0088580D">
        <w:rPr>
          <w:b/>
          <w:sz w:val="24"/>
        </w:rPr>
        <w:t xml:space="preserve"> Cir. 1999).</w:t>
      </w:r>
    </w:p>
    <w:p w:rsidR="00D63A51" w:rsidRPr="00D63A51" w:rsidRDefault="00D63A51" w:rsidP="00D63A51">
      <w:pPr>
        <w:pStyle w:val="ListParagraph"/>
        <w:rPr>
          <w:b/>
          <w:sz w:val="24"/>
        </w:rPr>
      </w:pPr>
    </w:p>
    <w:p w:rsidR="00D63A51" w:rsidRPr="0088580D" w:rsidRDefault="00D63A51" w:rsidP="00770CAC">
      <w:pPr>
        <w:pStyle w:val="ListParagraph"/>
        <w:numPr>
          <w:ilvl w:val="0"/>
          <w:numId w:val="1"/>
        </w:numPr>
        <w:rPr>
          <w:b/>
          <w:sz w:val="24"/>
        </w:rPr>
      </w:pPr>
      <w:r w:rsidRPr="00D63A51">
        <w:rPr>
          <w:b/>
          <w:sz w:val="24"/>
          <w:u w:val="single"/>
        </w:rPr>
        <w:t>FCC Analysis for Establishing and Structuring the Pilot</w:t>
      </w:r>
      <w:r w:rsidRPr="00D63A51">
        <w:rPr>
          <w:sz w:val="24"/>
        </w:rPr>
        <w:t>:</w:t>
      </w:r>
      <w:r>
        <w:rPr>
          <w:sz w:val="24"/>
        </w:rPr>
        <w:t xml:space="preserve">  </w:t>
      </w:r>
      <w:r w:rsidR="008C0293" w:rsidRPr="0088580D">
        <w:rPr>
          <w:b/>
          <w:sz w:val="24"/>
        </w:rPr>
        <w:t xml:space="preserve">I urge the pilots be broadly structured to support low-income Americans wherever than try to limit service to those that meet the income threshold but for some reason are residing outside the targeted geographic area. Otherwise you create the horrific result where the wealthy </w:t>
      </w:r>
      <w:r w:rsidR="008C0293" w:rsidRPr="0088580D">
        <w:rPr>
          <w:b/>
          <w:sz w:val="24"/>
        </w:rPr>
        <w:lastRenderedPageBreak/>
        <w:t>and healthy can afford the services anywhere, but the eligible low-income person will be disqualified because of an artificial geographic design.</w:t>
      </w:r>
    </w:p>
    <w:p w:rsidR="008C0293" w:rsidRPr="008C0293" w:rsidRDefault="008C0293" w:rsidP="008C0293">
      <w:pPr>
        <w:pStyle w:val="ListParagraph"/>
        <w:rPr>
          <w:b/>
          <w:sz w:val="24"/>
        </w:rPr>
      </w:pPr>
    </w:p>
    <w:p w:rsidR="008C0293" w:rsidRPr="0088580D" w:rsidRDefault="008C0293" w:rsidP="00770CAC">
      <w:pPr>
        <w:pStyle w:val="ListParagraph"/>
        <w:numPr>
          <w:ilvl w:val="0"/>
          <w:numId w:val="1"/>
        </w:numPr>
        <w:rPr>
          <w:b/>
          <w:sz w:val="24"/>
        </w:rPr>
      </w:pPr>
      <w:r>
        <w:rPr>
          <w:b/>
          <w:sz w:val="24"/>
        </w:rPr>
        <w:t>Goal of Pilot Program</w:t>
      </w:r>
      <w:r w:rsidRPr="008C0293">
        <w:rPr>
          <w:sz w:val="24"/>
        </w:rPr>
        <w:t>:</w:t>
      </w:r>
      <w:r>
        <w:rPr>
          <w:sz w:val="24"/>
        </w:rPr>
        <w:t xml:space="preserve">  </w:t>
      </w:r>
      <w:r w:rsidR="00B67F1B">
        <w:rPr>
          <w:sz w:val="24"/>
        </w:rPr>
        <w:t xml:space="preserve"> </w:t>
      </w:r>
      <w:r w:rsidR="00B67F1B" w:rsidRPr="0088580D">
        <w:rPr>
          <w:b/>
          <w:sz w:val="24"/>
        </w:rPr>
        <w:t>Broadband is the preferred connectivity to deploy telemedicine applications driving 2way video/audio exams connecting digital devises to capture vitals in EMRs, conduct tests of COPD, vision, cardio and multipoint video conferences with other providers and care management team members.</w:t>
      </w:r>
      <w:r w:rsidR="00CB6070" w:rsidRPr="0088580D">
        <w:rPr>
          <w:b/>
          <w:sz w:val="24"/>
        </w:rPr>
        <w:t xml:space="preserve"> During the exam on broadband multiple devices can be connected simultaneously reporting PHI and loading into EMRs and can include hearing heart sounds while seeing the other relevant PHI output in real time, and also sharing that data in encrypted real time to any remote PCP or caregiver </w:t>
      </w:r>
      <w:r w:rsidR="0088580D" w:rsidRPr="0088580D">
        <w:rPr>
          <w:b/>
          <w:sz w:val="24"/>
        </w:rPr>
        <w:t xml:space="preserve">connected.  The costs incurred </w:t>
      </w:r>
      <w:r w:rsidR="00CB6070" w:rsidRPr="0088580D">
        <w:rPr>
          <w:b/>
          <w:sz w:val="24"/>
        </w:rPr>
        <w:t>by the technology for use of the origination site is less than the $30 charge paid by CMS on the approved CPT Code.</w:t>
      </w:r>
    </w:p>
    <w:p w:rsidR="00CB6070" w:rsidRPr="00CB6070" w:rsidRDefault="00CB6070" w:rsidP="00CB6070">
      <w:pPr>
        <w:pStyle w:val="ListParagraph"/>
        <w:rPr>
          <w:b/>
          <w:sz w:val="24"/>
        </w:rPr>
      </w:pPr>
    </w:p>
    <w:p w:rsidR="0088580D" w:rsidRDefault="006A451D" w:rsidP="00770CAC">
      <w:pPr>
        <w:pStyle w:val="ListParagraph"/>
        <w:numPr>
          <w:ilvl w:val="0"/>
          <w:numId w:val="1"/>
        </w:numPr>
        <w:rPr>
          <w:b/>
          <w:sz w:val="24"/>
        </w:rPr>
      </w:pPr>
      <w:r>
        <w:rPr>
          <w:b/>
          <w:sz w:val="24"/>
        </w:rPr>
        <w:t xml:space="preserve">We have found that minority low-income women with multiple chronic conditions are the fastest growing demographics that are eligible for living in SNFs, and that sector </w:t>
      </w:r>
      <w:r w:rsidR="0088580D">
        <w:rPr>
          <w:b/>
          <w:sz w:val="24"/>
        </w:rPr>
        <w:t xml:space="preserve">population </w:t>
      </w:r>
      <w:r>
        <w:rPr>
          <w:b/>
          <w:sz w:val="24"/>
        </w:rPr>
        <w:t xml:space="preserve">prefer to live in the community as aging in place independents for as long as possible. </w:t>
      </w:r>
      <w:r w:rsidR="0088580D">
        <w:rPr>
          <w:b/>
          <w:sz w:val="24"/>
        </w:rPr>
        <w:t xml:space="preserve"> </w:t>
      </w:r>
      <w:r>
        <w:rPr>
          <w:b/>
          <w:sz w:val="24"/>
        </w:rPr>
        <w:t>Use of broadband for remote wellness health status checks can extend this lower cost of care</w:t>
      </w:r>
      <w:r w:rsidR="0088580D">
        <w:rPr>
          <w:b/>
          <w:sz w:val="24"/>
        </w:rPr>
        <w:t xml:space="preserve"> to a population known to be the costliest to support in the ER and hospital admission. Logically and business sense makes it an easy call for this population to</w:t>
      </w:r>
      <w:r>
        <w:rPr>
          <w:b/>
          <w:sz w:val="24"/>
        </w:rPr>
        <w:t xml:space="preserve"> eliminate unnecessary ER visits and admissions, but also support </w:t>
      </w:r>
      <w:r w:rsidR="0088580D">
        <w:rPr>
          <w:b/>
          <w:sz w:val="24"/>
        </w:rPr>
        <w:t xml:space="preserve">this sector’s </w:t>
      </w:r>
      <w:r>
        <w:rPr>
          <w:b/>
          <w:sz w:val="24"/>
        </w:rPr>
        <w:t>attention to the warning signs where acute intervention may be timely and at lower risk and cost.</w:t>
      </w:r>
    </w:p>
    <w:p w:rsidR="0088580D" w:rsidRPr="0088580D" w:rsidRDefault="0088580D" w:rsidP="0088580D">
      <w:pPr>
        <w:pStyle w:val="ListParagraph"/>
        <w:rPr>
          <w:b/>
          <w:sz w:val="24"/>
        </w:rPr>
      </w:pPr>
    </w:p>
    <w:p w:rsidR="00CB6070" w:rsidRDefault="006A451D" w:rsidP="00770CAC">
      <w:pPr>
        <w:pStyle w:val="ListParagraph"/>
        <w:numPr>
          <w:ilvl w:val="0"/>
          <w:numId w:val="1"/>
        </w:numPr>
        <w:rPr>
          <w:b/>
          <w:sz w:val="24"/>
        </w:rPr>
      </w:pPr>
      <w:r>
        <w:rPr>
          <w:b/>
          <w:sz w:val="24"/>
        </w:rPr>
        <w:t>Further, use of direct telemedicine visits in SNFs</w:t>
      </w:r>
      <w:r w:rsidR="0088580D">
        <w:rPr>
          <w:b/>
          <w:sz w:val="24"/>
        </w:rPr>
        <w:t>, millions of residential homes,</w:t>
      </w:r>
      <w:r>
        <w:rPr>
          <w:b/>
          <w:sz w:val="24"/>
        </w:rPr>
        <w:t xml:space="preserve"> and in senior housing communities using broadband </w:t>
      </w:r>
      <w:r w:rsidR="0088580D">
        <w:rPr>
          <w:b/>
          <w:sz w:val="24"/>
        </w:rPr>
        <w:t xml:space="preserve">technology </w:t>
      </w:r>
      <w:r w:rsidR="00261456">
        <w:rPr>
          <w:b/>
          <w:sz w:val="24"/>
        </w:rPr>
        <w:t xml:space="preserve">similarly </w:t>
      </w:r>
      <w:r w:rsidR="0088580D">
        <w:rPr>
          <w:b/>
          <w:sz w:val="24"/>
        </w:rPr>
        <w:t xml:space="preserve">can </w:t>
      </w:r>
      <w:r w:rsidR="00261456">
        <w:rPr>
          <w:b/>
          <w:sz w:val="24"/>
        </w:rPr>
        <w:t xml:space="preserve">provide remote </w:t>
      </w:r>
      <w:r w:rsidR="0088580D">
        <w:rPr>
          <w:b/>
          <w:sz w:val="24"/>
        </w:rPr>
        <w:t xml:space="preserve">patient </w:t>
      </w:r>
      <w:r w:rsidR="00261456">
        <w:rPr>
          <w:b/>
          <w:sz w:val="24"/>
        </w:rPr>
        <w:t xml:space="preserve">monitoring management at </w:t>
      </w:r>
      <w:r w:rsidR="0088580D">
        <w:rPr>
          <w:b/>
          <w:sz w:val="24"/>
        </w:rPr>
        <w:t>less cost</w:t>
      </w:r>
      <w:r w:rsidR="00261456">
        <w:rPr>
          <w:b/>
          <w:sz w:val="24"/>
        </w:rPr>
        <w:t xml:space="preserve"> than ER transport and costly observation hospital admission.</w:t>
      </w:r>
      <w:r w:rsidR="0088580D">
        <w:rPr>
          <w:b/>
          <w:sz w:val="24"/>
        </w:rPr>
        <w:t xml:space="preserve"> </w:t>
      </w:r>
      <w:r w:rsidR="00261456">
        <w:rPr>
          <w:b/>
          <w:sz w:val="24"/>
        </w:rPr>
        <w:t xml:space="preserve"> Especially </w:t>
      </w:r>
      <w:r w:rsidR="0088580D">
        <w:rPr>
          <w:b/>
          <w:sz w:val="24"/>
        </w:rPr>
        <w:t xml:space="preserve">so </w:t>
      </w:r>
      <w:r w:rsidR="00261456">
        <w:rPr>
          <w:b/>
          <w:sz w:val="24"/>
        </w:rPr>
        <w:t>when MedPAC fines and penalties for preventable readmissions can affect operating margins and health outcomes reflected in PCP performance measures con</w:t>
      </w:r>
      <w:r w:rsidR="001F2427">
        <w:rPr>
          <w:b/>
          <w:sz w:val="24"/>
        </w:rPr>
        <w:t xml:space="preserve">tributing to value care billing payment schemes.  </w:t>
      </w:r>
    </w:p>
    <w:p w:rsidR="001F2427" w:rsidRPr="001F2427" w:rsidRDefault="001F2427" w:rsidP="001F2427">
      <w:pPr>
        <w:pStyle w:val="ListParagraph"/>
        <w:rPr>
          <w:b/>
          <w:sz w:val="24"/>
        </w:rPr>
      </w:pPr>
    </w:p>
    <w:p w:rsidR="003F7F82" w:rsidRDefault="001F2427" w:rsidP="00770CAC">
      <w:pPr>
        <w:pStyle w:val="ListParagraph"/>
        <w:numPr>
          <w:ilvl w:val="0"/>
          <w:numId w:val="1"/>
        </w:numPr>
        <w:rPr>
          <w:b/>
          <w:sz w:val="24"/>
        </w:rPr>
      </w:pPr>
      <w:r>
        <w:rPr>
          <w:b/>
          <w:sz w:val="24"/>
        </w:rPr>
        <w:t xml:space="preserve">We can expect positive health outcomes by focusing broadband telehealth services to </w:t>
      </w:r>
      <w:r w:rsidR="0088580D">
        <w:rPr>
          <w:b/>
          <w:sz w:val="24"/>
        </w:rPr>
        <w:t xml:space="preserve">include </w:t>
      </w:r>
      <w:r>
        <w:rPr>
          <w:b/>
          <w:sz w:val="24"/>
        </w:rPr>
        <w:t>immigrant and multicultural neighborhoods and sectors of the community by bring</w:t>
      </w:r>
      <w:r w:rsidR="0088580D">
        <w:rPr>
          <w:b/>
          <w:sz w:val="24"/>
        </w:rPr>
        <w:t>ing</w:t>
      </w:r>
      <w:r>
        <w:rPr>
          <w:b/>
          <w:sz w:val="24"/>
        </w:rPr>
        <w:t xml:space="preserve"> the technology right into homes and community social welfare and </w:t>
      </w:r>
      <w:r w:rsidR="0088580D">
        <w:rPr>
          <w:b/>
          <w:sz w:val="24"/>
        </w:rPr>
        <w:t xml:space="preserve">public </w:t>
      </w:r>
      <w:r>
        <w:rPr>
          <w:b/>
          <w:sz w:val="24"/>
        </w:rPr>
        <w:t xml:space="preserve">congregate sites through </w:t>
      </w:r>
      <w:r w:rsidR="0088580D">
        <w:rPr>
          <w:b/>
          <w:sz w:val="24"/>
        </w:rPr>
        <w:t xml:space="preserve">EMT </w:t>
      </w:r>
      <w:r>
        <w:rPr>
          <w:b/>
          <w:sz w:val="24"/>
        </w:rPr>
        <w:t xml:space="preserve">rounding, teaming with already paid community care workers and case management, </w:t>
      </w:r>
      <w:r w:rsidR="0088580D">
        <w:rPr>
          <w:b/>
          <w:sz w:val="24"/>
        </w:rPr>
        <w:t xml:space="preserve">primary and charter </w:t>
      </w:r>
      <w:r>
        <w:rPr>
          <w:b/>
          <w:sz w:val="24"/>
        </w:rPr>
        <w:t xml:space="preserve">schools and </w:t>
      </w:r>
      <w:r w:rsidR="0088580D">
        <w:rPr>
          <w:b/>
          <w:sz w:val="24"/>
        </w:rPr>
        <w:t xml:space="preserve">head start </w:t>
      </w:r>
      <w:r>
        <w:rPr>
          <w:b/>
          <w:sz w:val="24"/>
        </w:rPr>
        <w:t xml:space="preserve">preschools </w:t>
      </w:r>
      <w:r w:rsidR="0088580D">
        <w:rPr>
          <w:b/>
          <w:sz w:val="24"/>
        </w:rPr>
        <w:t xml:space="preserve">and special schools for ASD and developmental challenged children </w:t>
      </w:r>
      <w:r>
        <w:rPr>
          <w:b/>
          <w:sz w:val="24"/>
        </w:rPr>
        <w:t>where multilingual</w:t>
      </w:r>
      <w:r w:rsidR="003F7F82">
        <w:rPr>
          <w:b/>
          <w:sz w:val="24"/>
        </w:rPr>
        <w:t xml:space="preserve"> and multicultural care and communication services will be optimized.</w:t>
      </w:r>
    </w:p>
    <w:p w:rsidR="003F7F82" w:rsidRPr="003F7F82" w:rsidRDefault="003F7F82" w:rsidP="003F7F82">
      <w:pPr>
        <w:pStyle w:val="ListParagraph"/>
        <w:rPr>
          <w:b/>
          <w:sz w:val="24"/>
        </w:rPr>
      </w:pPr>
    </w:p>
    <w:p w:rsidR="00C23C40" w:rsidRDefault="003F7F82" w:rsidP="00770CAC">
      <w:pPr>
        <w:pStyle w:val="ListParagraph"/>
        <w:numPr>
          <w:ilvl w:val="0"/>
          <w:numId w:val="1"/>
        </w:numPr>
        <w:rPr>
          <w:b/>
          <w:sz w:val="24"/>
        </w:rPr>
      </w:pPr>
      <w:r>
        <w:rPr>
          <w:b/>
          <w:sz w:val="24"/>
        </w:rPr>
        <w:t>Your Comment #21 is excellent and appropriate given the recent entrance of Amazon and CVS, Walgreens and Wal Mart</w:t>
      </w:r>
      <w:r w:rsidR="001F2427">
        <w:rPr>
          <w:b/>
          <w:sz w:val="24"/>
        </w:rPr>
        <w:t xml:space="preserve"> </w:t>
      </w:r>
      <w:r>
        <w:rPr>
          <w:b/>
          <w:sz w:val="24"/>
        </w:rPr>
        <w:t xml:space="preserve">into the direct to consumer care market.   These are huge businesses with buying power to easily scale health care services to not only its millions of self-funded employees and members, but this validates the concerns and observation stated above in my opening statement that such a Connected Care pilot can open wider the gateway—floodgate even—to making self-sustaining that which </w:t>
      </w:r>
      <w:r w:rsidR="00C11F17">
        <w:rPr>
          <w:b/>
          <w:sz w:val="24"/>
        </w:rPr>
        <w:t xml:space="preserve">if left to the possible ISP and hospital led approved applicants </w:t>
      </w:r>
      <w:r>
        <w:rPr>
          <w:b/>
          <w:sz w:val="24"/>
        </w:rPr>
        <w:t>could easily be</w:t>
      </w:r>
      <w:r w:rsidR="00C11F17">
        <w:rPr>
          <w:b/>
          <w:sz w:val="24"/>
        </w:rPr>
        <w:t>come</w:t>
      </w:r>
      <w:r>
        <w:rPr>
          <w:b/>
          <w:sz w:val="24"/>
        </w:rPr>
        <w:t xml:space="preserve"> an USF subsidy pipe not easily turned off later. </w:t>
      </w:r>
      <w:r w:rsidR="00C11F17">
        <w:rPr>
          <w:b/>
          <w:sz w:val="24"/>
        </w:rPr>
        <w:t xml:space="preserve"> We have a pending innovative proposal for connected care involving a multi-site minority FQHC that with exactly the home  infrastructure IT broadband contemplated in your pilot, can transform the capability for care delivery 24/7, connect the FCHC to direct school care tied to home health monitoring and in partnering with the safety net hospital and America’s #1 medical center expand the hospital’s “brick and mortar inside four walls”</w:t>
      </w:r>
      <w:r w:rsidR="00C23C40">
        <w:rPr>
          <w:b/>
          <w:sz w:val="24"/>
        </w:rPr>
        <w:t xml:space="preserve"> right into any of its</w:t>
      </w:r>
      <w:r w:rsidR="00C11F17">
        <w:rPr>
          <w:b/>
          <w:sz w:val="24"/>
        </w:rPr>
        <w:t xml:space="preserve"> discharged patients home </w:t>
      </w:r>
      <w:r w:rsidR="00C23C40">
        <w:rPr>
          <w:b/>
          <w:sz w:val="24"/>
        </w:rPr>
        <w:t xml:space="preserve">supported by that FQHC that also can prevent avoidable ER visits and substantially reduce hospital readmissions.  </w:t>
      </w:r>
    </w:p>
    <w:p w:rsidR="00C23C40" w:rsidRDefault="00C23C40" w:rsidP="00C23C40">
      <w:pPr>
        <w:pStyle w:val="ListParagraph"/>
        <w:rPr>
          <w:b/>
          <w:sz w:val="24"/>
        </w:rPr>
      </w:pPr>
    </w:p>
    <w:p w:rsidR="001F2427" w:rsidRDefault="00C23C40" w:rsidP="00770CAC">
      <w:pPr>
        <w:pStyle w:val="ListParagraph"/>
        <w:numPr>
          <w:ilvl w:val="0"/>
          <w:numId w:val="1"/>
        </w:numPr>
        <w:rPr>
          <w:b/>
          <w:sz w:val="24"/>
        </w:rPr>
      </w:pPr>
      <w:r>
        <w:rPr>
          <w:b/>
          <w:sz w:val="24"/>
        </w:rPr>
        <w:t>Of course,</w:t>
      </w:r>
      <w:r w:rsidR="00EB3370">
        <w:rPr>
          <w:b/>
          <w:sz w:val="24"/>
        </w:rPr>
        <w:t xml:space="preserve"> responding to your Comment inquiry #22, the</w:t>
      </w:r>
      <w:r>
        <w:rPr>
          <w:b/>
          <w:sz w:val="24"/>
        </w:rPr>
        <w:t xml:space="preserve"> FQHC, hospitals and PCP under contract with ACOs and contract insurance/managed care providers see this FCC Connected Care broadband health delivery capability as not limited just to low-income populations, but as </w:t>
      </w:r>
      <w:r w:rsidR="00CA44EF">
        <w:rPr>
          <w:b/>
          <w:sz w:val="24"/>
        </w:rPr>
        <w:t>preferable to</w:t>
      </w:r>
      <w:r>
        <w:rPr>
          <w:b/>
          <w:sz w:val="24"/>
        </w:rPr>
        <w:t xml:space="preserve"> overcome the OIG criticism for not being able to document case management services to millions of low-income </w:t>
      </w:r>
      <w:r w:rsidR="0088580D">
        <w:rPr>
          <w:b/>
          <w:sz w:val="24"/>
        </w:rPr>
        <w:t xml:space="preserve">Medicare Advantage and Medicaid </w:t>
      </w:r>
      <w:r>
        <w:rPr>
          <w:b/>
          <w:sz w:val="24"/>
        </w:rPr>
        <w:t>patients under contract.</w:t>
      </w:r>
      <w:r w:rsidR="00EB3370">
        <w:rPr>
          <w:b/>
          <w:sz w:val="24"/>
        </w:rPr>
        <w:t xml:space="preserve"> This has tremendous potential for taxpayer savings and incentivizing disruption by new entrants to exploit this opportunity that cannot be easily matched by “brick and mortar” burdened providers increasingly unable to scale and compete on a comparable basis.</w:t>
      </w:r>
    </w:p>
    <w:p w:rsidR="00EB3370" w:rsidRPr="00EB3370" w:rsidRDefault="00EB3370" w:rsidP="00EB3370">
      <w:pPr>
        <w:pStyle w:val="ListParagraph"/>
        <w:rPr>
          <w:b/>
          <w:sz w:val="24"/>
        </w:rPr>
      </w:pPr>
    </w:p>
    <w:p w:rsidR="00EB3370" w:rsidRDefault="00CA44EF" w:rsidP="00770CAC">
      <w:pPr>
        <w:pStyle w:val="ListParagraph"/>
        <w:numPr>
          <w:ilvl w:val="0"/>
          <w:numId w:val="1"/>
        </w:numPr>
        <w:rPr>
          <w:b/>
          <w:sz w:val="24"/>
        </w:rPr>
      </w:pPr>
      <w:r>
        <w:rPr>
          <w:b/>
          <w:sz w:val="24"/>
        </w:rPr>
        <w:t>Your Comment inquiry #28 would justify a book, and mindful of the limitations on proffering information deemed a presentation and confidential, we are open to whatever way the FCC decides to structure the pilot program initiative</w:t>
      </w:r>
      <w:r w:rsidR="0088580D">
        <w:rPr>
          <w:b/>
          <w:sz w:val="24"/>
        </w:rPr>
        <w:t>. We ask the FCC to</w:t>
      </w:r>
      <w:r>
        <w:rPr>
          <w:b/>
          <w:sz w:val="24"/>
        </w:rPr>
        <w:t xml:space="preserve"> be mindful that the disruption taking place in the currently</w:t>
      </w:r>
      <w:r w:rsidR="0088580D">
        <w:rPr>
          <w:b/>
          <w:sz w:val="24"/>
        </w:rPr>
        <w:t xml:space="preserve"> vertically integrated provider </w:t>
      </w:r>
      <w:r>
        <w:rPr>
          <w:b/>
          <w:sz w:val="24"/>
        </w:rPr>
        <w:t>marketplace</w:t>
      </w:r>
      <w:r w:rsidR="0088580D">
        <w:rPr>
          <w:b/>
          <w:sz w:val="24"/>
        </w:rPr>
        <w:t xml:space="preserve">, </w:t>
      </w:r>
      <w:r>
        <w:rPr>
          <w:b/>
          <w:sz w:val="24"/>
        </w:rPr>
        <w:t xml:space="preserve">while </w:t>
      </w:r>
      <w:r w:rsidR="0088580D">
        <w:rPr>
          <w:b/>
          <w:sz w:val="24"/>
        </w:rPr>
        <w:t xml:space="preserve">those entrenched providers are </w:t>
      </w:r>
      <w:r>
        <w:rPr>
          <w:b/>
          <w:sz w:val="24"/>
        </w:rPr>
        <w:t>eying inroads</w:t>
      </w:r>
      <w:r w:rsidR="0088580D">
        <w:rPr>
          <w:b/>
          <w:sz w:val="24"/>
        </w:rPr>
        <w:t xml:space="preserve"> made</w:t>
      </w:r>
      <w:r>
        <w:rPr>
          <w:b/>
          <w:sz w:val="24"/>
        </w:rPr>
        <w:t xml:space="preserve"> by new consumer centric health providers taking claim to large </w:t>
      </w:r>
      <w:r w:rsidR="00E76C12">
        <w:rPr>
          <w:b/>
          <w:sz w:val="24"/>
        </w:rPr>
        <w:t>self-funded</w:t>
      </w:r>
      <w:r>
        <w:rPr>
          <w:b/>
          <w:sz w:val="24"/>
        </w:rPr>
        <w:t xml:space="preserve"> employers that recognize they can deliver less costly health care access</w:t>
      </w:r>
      <w:r w:rsidR="00E76C12">
        <w:rPr>
          <w:b/>
          <w:sz w:val="24"/>
        </w:rPr>
        <w:t xml:space="preserve"> to its low-income patient employees by scaling Connected Care right from the home to its own health/medical providers.  HHS already got the message, and is out there encouraging new entrants to collaborate to lower patient care costs by using technology, and by DOJ stepping up </w:t>
      </w:r>
      <w:r w:rsidR="00E76C12">
        <w:rPr>
          <w:b/>
          <w:sz w:val="24"/>
        </w:rPr>
        <w:lastRenderedPageBreak/>
        <w:t>enforcement of Stark Law violations and massive false and other billing fraud on all patients that accounts for nearly $1 Trillion dollars annually to taxpayers.</w:t>
      </w:r>
    </w:p>
    <w:p w:rsidR="00EC6D02" w:rsidRPr="00EC6D02" w:rsidRDefault="00EC6D02" w:rsidP="00EC6D02">
      <w:pPr>
        <w:pStyle w:val="ListParagraph"/>
        <w:rPr>
          <w:b/>
          <w:sz w:val="24"/>
        </w:rPr>
      </w:pPr>
    </w:p>
    <w:p w:rsidR="00EC6D02" w:rsidRDefault="00EC6D02" w:rsidP="00770CAC">
      <w:pPr>
        <w:pStyle w:val="ListParagraph"/>
        <w:numPr>
          <w:ilvl w:val="0"/>
          <w:numId w:val="1"/>
        </w:numPr>
        <w:rPr>
          <w:b/>
          <w:sz w:val="24"/>
        </w:rPr>
      </w:pPr>
      <w:r w:rsidRPr="00EC6D02">
        <w:rPr>
          <w:b/>
          <w:sz w:val="24"/>
          <w:u w:val="single"/>
        </w:rPr>
        <w:t>Application Process and Types of Pilots</w:t>
      </w:r>
      <w:r>
        <w:rPr>
          <w:b/>
          <w:sz w:val="24"/>
        </w:rPr>
        <w:t xml:space="preserve">:   Your Comment #31 is probably the best way to go to avoid political pressure and beauty contest </w:t>
      </w:r>
      <w:r w:rsidR="00930E07">
        <w:rPr>
          <w:b/>
          <w:sz w:val="24"/>
        </w:rPr>
        <w:t xml:space="preserve">decisions of winners. Also, it has to be clear by now that many </w:t>
      </w:r>
      <w:r w:rsidR="00475546">
        <w:rPr>
          <w:b/>
          <w:sz w:val="24"/>
        </w:rPr>
        <w:t xml:space="preserve">past </w:t>
      </w:r>
      <w:r w:rsidR="00930E07">
        <w:rPr>
          <w:b/>
          <w:sz w:val="24"/>
        </w:rPr>
        <w:t>applicants have jumped in</w:t>
      </w:r>
      <w:r w:rsidR="00475546">
        <w:rPr>
          <w:b/>
          <w:sz w:val="24"/>
        </w:rPr>
        <w:t>to</w:t>
      </w:r>
      <w:r w:rsidR="00930E07">
        <w:rPr>
          <w:b/>
          <w:sz w:val="24"/>
        </w:rPr>
        <w:t xml:space="preserve"> similar FCC initiatives to just maintain revenue and option</w:t>
      </w:r>
      <w:r w:rsidR="00475546">
        <w:rPr>
          <w:b/>
          <w:sz w:val="24"/>
        </w:rPr>
        <w:t>s</w:t>
      </w:r>
      <w:r w:rsidR="00930E07">
        <w:rPr>
          <w:b/>
          <w:sz w:val="24"/>
        </w:rPr>
        <w:t xml:space="preserve"> as a reseller of IT bandwidth</w:t>
      </w:r>
      <w:r w:rsidR="00475546">
        <w:rPr>
          <w:b/>
          <w:sz w:val="24"/>
        </w:rPr>
        <w:t>. This</w:t>
      </w:r>
      <w:r w:rsidR="00930E07">
        <w:rPr>
          <w:b/>
          <w:sz w:val="24"/>
        </w:rPr>
        <w:t xml:space="preserve"> FCC Comment #31 hits the right tone by letting everybody applying know that this Connected Care initiative is not just providing IT services</w:t>
      </w:r>
      <w:r w:rsidR="00475546">
        <w:rPr>
          <w:b/>
          <w:sz w:val="24"/>
        </w:rPr>
        <w:t xml:space="preserve"> alone</w:t>
      </w:r>
      <w:r w:rsidR="00930E07">
        <w:rPr>
          <w:b/>
          <w:sz w:val="24"/>
        </w:rPr>
        <w:t xml:space="preserve">. Something on both ends has to be provided, installed, maintained, updated that also meets HIPPA and implicitly the ONC and even the FDA and FBI cybersecurity compliance warnings because of the risks to </w:t>
      </w:r>
      <w:r w:rsidR="00B745E7">
        <w:rPr>
          <w:b/>
          <w:sz w:val="24"/>
        </w:rPr>
        <w:t xml:space="preserve">exposures to patient </w:t>
      </w:r>
      <w:r w:rsidR="00930E07">
        <w:rPr>
          <w:b/>
          <w:sz w:val="24"/>
        </w:rPr>
        <w:t>life safety.</w:t>
      </w:r>
    </w:p>
    <w:p w:rsidR="00475546" w:rsidRPr="00475546" w:rsidRDefault="00475546" w:rsidP="00475546">
      <w:pPr>
        <w:pStyle w:val="ListParagraph"/>
        <w:rPr>
          <w:b/>
          <w:sz w:val="24"/>
        </w:rPr>
      </w:pPr>
    </w:p>
    <w:p w:rsidR="00475546" w:rsidRDefault="00475546" w:rsidP="00770CAC">
      <w:pPr>
        <w:pStyle w:val="ListParagraph"/>
        <w:numPr>
          <w:ilvl w:val="0"/>
          <w:numId w:val="1"/>
        </w:numPr>
        <w:rPr>
          <w:b/>
          <w:sz w:val="24"/>
        </w:rPr>
      </w:pPr>
      <w:r w:rsidRPr="00B745E7">
        <w:rPr>
          <w:b/>
          <w:sz w:val="24"/>
        </w:rPr>
        <w:t xml:space="preserve"> </w:t>
      </w:r>
      <w:r w:rsidRPr="0088580D">
        <w:rPr>
          <w:b/>
          <w:sz w:val="24"/>
          <w:u w:val="single"/>
        </w:rPr>
        <w:t>Priority to Particular Pilot Projects</w:t>
      </w:r>
      <w:r w:rsidRPr="00B745E7">
        <w:rPr>
          <w:b/>
          <w:sz w:val="24"/>
        </w:rPr>
        <w:t xml:space="preserve">:  Providing health </w:t>
      </w:r>
      <w:r w:rsidR="0088580D">
        <w:rPr>
          <w:b/>
          <w:sz w:val="24"/>
        </w:rPr>
        <w:t xml:space="preserve">care to low-income Americans ought to be </w:t>
      </w:r>
      <w:r w:rsidRPr="00B745E7">
        <w:rPr>
          <w:b/>
          <w:sz w:val="24"/>
        </w:rPr>
        <w:t xml:space="preserve">no different than care required across the continuum </w:t>
      </w:r>
      <w:r w:rsidR="0088580D">
        <w:rPr>
          <w:b/>
          <w:sz w:val="24"/>
        </w:rPr>
        <w:t>of life phases for all patients. However</w:t>
      </w:r>
      <w:r w:rsidRPr="00B745E7">
        <w:rPr>
          <w:b/>
          <w:sz w:val="24"/>
        </w:rPr>
        <w:t xml:space="preserve"> poverty is acerbated </w:t>
      </w:r>
      <w:r w:rsidR="00B745E7" w:rsidRPr="00B745E7">
        <w:rPr>
          <w:b/>
          <w:sz w:val="24"/>
        </w:rPr>
        <w:t>by the lack of timely and affordable provider access</w:t>
      </w:r>
      <w:r w:rsidR="0088580D">
        <w:rPr>
          <w:b/>
          <w:sz w:val="24"/>
        </w:rPr>
        <w:t xml:space="preserve"> and in many cases there still is simple bias. </w:t>
      </w:r>
      <w:r w:rsidR="00B745E7" w:rsidRPr="00B745E7">
        <w:rPr>
          <w:b/>
          <w:sz w:val="24"/>
        </w:rPr>
        <w:t xml:space="preserve"> </w:t>
      </w:r>
      <w:r w:rsidR="00B745E7">
        <w:rPr>
          <w:b/>
          <w:sz w:val="24"/>
        </w:rPr>
        <w:t xml:space="preserve"> It would seem unfair to limit pilot applicants to a pool of participating hospitals that have some sort of contracted or limited scope telephone</w:t>
      </w:r>
      <w:r w:rsidR="00D01442">
        <w:rPr>
          <w:b/>
          <w:sz w:val="24"/>
        </w:rPr>
        <w:t xml:space="preserve"> based patient self-reporting health operation between the patient’s home and the provider. </w:t>
      </w:r>
      <w:r w:rsidR="0088580D">
        <w:rPr>
          <w:b/>
          <w:sz w:val="24"/>
        </w:rPr>
        <w:t xml:space="preserve"> Little wonder such</w:t>
      </w:r>
      <w:r w:rsidR="00D01442">
        <w:rPr>
          <w:b/>
          <w:sz w:val="24"/>
        </w:rPr>
        <w:t xml:space="preserve"> low-income Americans who don’t have affordable broadband access to timely monitoring and appropriate treatment intervention exists</w:t>
      </w:r>
      <w:r w:rsidR="0088580D">
        <w:rPr>
          <w:b/>
          <w:sz w:val="24"/>
        </w:rPr>
        <w:t>,</w:t>
      </w:r>
      <w:r w:rsidR="00D01442">
        <w:rPr>
          <w:b/>
          <w:sz w:val="24"/>
        </w:rPr>
        <w:t xml:space="preserve"> that this FCC initiative seeks to </w:t>
      </w:r>
      <w:r w:rsidR="0088580D">
        <w:rPr>
          <w:b/>
          <w:sz w:val="24"/>
        </w:rPr>
        <w:t xml:space="preserve">test out new care models using innovative pilots as a </w:t>
      </w:r>
      <w:r w:rsidR="00D01442">
        <w:rPr>
          <w:b/>
          <w:sz w:val="24"/>
        </w:rPr>
        <w:t>remedy.  Surely, if hospitals ha</w:t>
      </w:r>
      <w:r w:rsidR="0088580D">
        <w:rPr>
          <w:b/>
          <w:sz w:val="24"/>
        </w:rPr>
        <w:t>d</w:t>
      </w:r>
      <w:r w:rsidR="00D01442">
        <w:rPr>
          <w:b/>
          <w:sz w:val="24"/>
        </w:rPr>
        <w:t xml:space="preserve"> the pilots in place reaching this fragile population there would not be a need for the USF supported initiative. Every hospital would be doing it and low-income Americans would have the same access as the higher income population.</w:t>
      </w:r>
    </w:p>
    <w:p w:rsidR="000D2890" w:rsidRPr="000D2890" w:rsidRDefault="000D2890" w:rsidP="000D2890">
      <w:pPr>
        <w:pStyle w:val="ListParagraph"/>
        <w:rPr>
          <w:b/>
          <w:sz w:val="24"/>
        </w:rPr>
      </w:pPr>
    </w:p>
    <w:p w:rsidR="000D2890" w:rsidRPr="005C6AE1" w:rsidRDefault="000D2890" w:rsidP="00770CAC">
      <w:pPr>
        <w:pStyle w:val="ListParagraph"/>
        <w:numPr>
          <w:ilvl w:val="0"/>
          <w:numId w:val="1"/>
        </w:numPr>
        <w:rPr>
          <w:b/>
          <w:sz w:val="24"/>
        </w:rPr>
      </w:pPr>
      <w:r w:rsidRPr="0088580D">
        <w:rPr>
          <w:b/>
          <w:sz w:val="24"/>
          <w:u w:val="single"/>
        </w:rPr>
        <w:t>Partner with ETC Applicant</w:t>
      </w:r>
      <w:r w:rsidRPr="000D2890">
        <w:rPr>
          <w:sz w:val="24"/>
        </w:rPr>
        <w:t>:</w:t>
      </w:r>
      <w:r>
        <w:rPr>
          <w:sz w:val="24"/>
        </w:rPr>
        <w:t xml:space="preserve"> </w:t>
      </w:r>
      <w:r w:rsidR="00B42548">
        <w:rPr>
          <w:sz w:val="24"/>
        </w:rPr>
        <w:t xml:space="preserve"> </w:t>
      </w:r>
      <w:r w:rsidR="00B42548" w:rsidRPr="0088580D">
        <w:rPr>
          <w:b/>
          <w:sz w:val="24"/>
        </w:rPr>
        <w:t xml:space="preserve">The design behind providing for connectivity between the home patient and a plethora of health providers and for attaching connected health devices to capture and manage PHI and support 2way interactive exam/consultation is more than installing broadband to the house. The loss of privacy, confidential patient health information and the reports of massive breach of privacy and fines </w:t>
      </w:r>
      <w:r w:rsidR="005C6AE1" w:rsidRPr="0088580D">
        <w:rPr>
          <w:b/>
          <w:sz w:val="24"/>
        </w:rPr>
        <w:t xml:space="preserve">imposed </w:t>
      </w:r>
      <w:r w:rsidR="00B42548" w:rsidRPr="0088580D">
        <w:rPr>
          <w:b/>
          <w:sz w:val="24"/>
        </w:rPr>
        <w:t xml:space="preserve">because health providers in existing “brick and </w:t>
      </w:r>
      <w:r w:rsidR="007D3069" w:rsidRPr="0088580D">
        <w:rPr>
          <w:b/>
          <w:sz w:val="24"/>
        </w:rPr>
        <w:t>mortar</w:t>
      </w:r>
      <w:r w:rsidR="00B42548" w:rsidRPr="0088580D">
        <w:rPr>
          <w:b/>
          <w:sz w:val="24"/>
        </w:rPr>
        <w:t>”</w:t>
      </w:r>
      <w:r w:rsidR="007D3069" w:rsidRPr="0088580D">
        <w:rPr>
          <w:b/>
          <w:sz w:val="24"/>
        </w:rPr>
        <w:t xml:space="preserve"> and its mobile facilities, as well </w:t>
      </w:r>
      <w:r w:rsidR="005C6AE1" w:rsidRPr="0088580D">
        <w:rPr>
          <w:b/>
          <w:sz w:val="24"/>
        </w:rPr>
        <w:t xml:space="preserve">have a </w:t>
      </w:r>
      <w:r w:rsidR="007D3069" w:rsidRPr="0088580D">
        <w:rPr>
          <w:b/>
          <w:sz w:val="24"/>
        </w:rPr>
        <w:t xml:space="preserve">record of HIPPA and </w:t>
      </w:r>
      <w:r w:rsidR="005C6AE1" w:rsidRPr="0088580D">
        <w:rPr>
          <w:b/>
          <w:sz w:val="24"/>
        </w:rPr>
        <w:t>related violations.  Accordingly there ought to be a bright highway of encryption that protects the direct home health customer from non-health patient customers on both ends of the secured private PHI data.</w:t>
      </w:r>
      <w:r w:rsidR="005C6AE1">
        <w:rPr>
          <w:sz w:val="24"/>
        </w:rPr>
        <w:t xml:space="preserve"> </w:t>
      </w:r>
    </w:p>
    <w:p w:rsidR="005C6AE1" w:rsidRPr="005C6AE1" w:rsidRDefault="005C6AE1" w:rsidP="005C6AE1">
      <w:pPr>
        <w:pStyle w:val="ListParagraph"/>
        <w:rPr>
          <w:b/>
          <w:sz w:val="24"/>
        </w:rPr>
      </w:pPr>
    </w:p>
    <w:p w:rsidR="005C6AE1" w:rsidRPr="0088580D" w:rsidRDefault="005C6AE1" w:rsidP="005C6AE1">
      <w:pPr>
        <w:rPr>
          <w:b/>
          <w:sz w:val="32"/>
          <w:u w:val="single"/>
        </w:rPr>
      </w:pPr>
      <w:r w:rsidRPr="0088580D">
        <w:rPr>
          <w:b/>
          <w:sz w:val="32"/>
          <w:u w:val="single"/>
        </w:rPr>
        <w:lastRenderedPageBreak/>
        <w:t>Conclusion:</w:t>
      </w:r>
    </w:p>
    <w:p w:rsidR="005C6AE1" w:rsidRDefault="005C6AE1" w:rsidP="005C6AE1">
      <w:pPr>
        <w:rPr>
          <w:sz w:val="24"/>
        </w:rPr>
      </w:pPr>
      <w:r>
        <w:rPr>
          <w:sz w:val="24"/>
        </w:rPr>
        <w:t xml:space="preserve">There are a number of FCC Comments in the Notice of Inquiry that </w:t>
      </w:r>
      <w:r w:rsidR="0088580D">
        <w:rPr>
          <w:sz w:val="24"/>
        </w:rPr>
        <w:t>would</w:t>
      </w:r>
      <w:r w:rsidR="003B1213">
        <w:rPr>
          <w:sz w:val="24"/>
        </w:rPr>
        <w:t xml:space="preserve"> best be considered in light of the FCC Reply to Comment </w:t>
      </w:r>
      <w:r w:rsidR="0088580D">
        <w:rPr>
          <w:sz w:val="24"/>
        </w:rPr>
        <w:t xml:space="preserve">for help when we are working on </w:t>
      </w:r>
      <w:r w:rsidR="003B1213">
        <w:rPr>
          <w:sz w:val="24"/>
        </w:rPr>
        <w:t xml:space="preserve">submitting a </w:t>
      </w:r>
      <w:r w:rsidR="0088580D">
        <w:rPr>
          <w:sz w:val="24"/>
        </w:rPr>
        <w:t xml:space="preserve">responsive </w:t>
      </w:r>
      <w:r w:rsidR="003B1213">
        <w:rPr>
          <w:sz w:val="24"/>
        </w:rPr>
        <w:t xml:space="preserve">pilot proposal.  From reading the FCC Comments, we see the major issues </w:t>
      </w:r>
      <w:r w:rsidR="0088580D">
        <w:rPr>
          <w:sz w:val="24"/>
        </w:rPr>
        <w:t xml:space="preserve">in some we made no answers to those raised in the FCC Comments that’s pushing up against policy and inquiries to be </w:t>
      </w:r>
      <w:r w:rsidR="003B1213">
        <w:rPr>
          <w:sz w:val="24"/>
        </w:rPr>
        <w:t xml:space="preserve">considered </w:t>
      </w:r>
      <w:r w:rsidR="0088580D">
        <w:rPr>
          <w:sz w:val="24"/>
        </w:rPr>
        <w:t>best by the FCC. With the R</w:t>
      </w:r>
      <w:r w:rsidR="003B1213">
        <w:rPr>
          <w:sz w:val="24"/>
        </w:rPr>
        <w:t>eply</w:t>
      </w:r>
      <w:r w:rsidR="0088580D">
        <w:rPr>
          <w:sz w:val="24"/>
        </w:rPr>
        <w:t xml:space="preserve"> stage we</w:t>
      </w:r>
      <w:r w:rsidR="003B1213">
        <w:rPr>
          <w:sz w:val="24"/>
        </w:rPr>
        <w:t xml:space="preserve"> may </w:t>
      </w:r>
      <w:r w:rsidR="0088580D">
        <w:rPr>
          <w:sz w:val="24"/>
        </w:rPr>
        <w:t xml:space="preserve">have enough information to </w:t>
      </w:r>
      <w:proofErr w:type="gramStart"/>
      <w:r w:rsidR="0088580D">
        <w:rPr>
          <w:sz w:val="24"/>
        </w:rPr>
        <w:t xml:space="preserve">offer </w:t>
      </w:r>
      <w:r w:rsidR="003B1213">
        <w:rPr>
          <w:sz w:val="24"/>
        </w:rPr>
        <w:t xml:space="preserve"> the</w:t>
      </w:r>
      <w:proofErr w:type="gramEnd"/>
      <w:r w:rsidR="003B1213">
        <w:rPr>
          <w:sz w:val="24"/>
        </w:rPr>
        <w:t xml:space="preserve"> </w:t>
      </w:r>
      <w:r w:rsidR="0088580D">
        <w:rPr>
          <w:sz w:val="24"/>
        </w:rPr>
        <w:t xml:space="preserve">FCC a </w:t>
      </w:r>
      <w:r w:rsidR="003B1213">
        <w:rPr>
          <w:sz w:val="24"/>
        </w:rPr>
        <w:t>comparativ</w:t>
      </w:r>
      <w:r w:rsidR="0088580D">
        <w:rPr>
          <w:sz w:val="24"/>
        </w:rPr>
        <w:t>e competitive pilot application</w:t>
      </w:r>
      <w:r w:rsidR="003B1213">
        <w:rPr>
          <w:sz w:val="24"/>
        </w:rPr>
        <w:t>.  Thank you for inviting our Comments.</w:t>
      </w:r>
    </w:p>
    <w:p w:rsidR="003B1213" w:rsidRDefault="003B1213" w:rsidP="005C6AE1">
      <w:pPr>
        <w:rPr>
          <w:sz w:val="24"/>
        </w:rPr>
      </w:pPr>
    </w:p>
    <w:p w:rsidR="003B1213" w:rsidRDefault="003B1213" w:rsidP="005C6AE1">
      <w:pPr>
        <w:rPr>
          <w:sz w:val="24"/>
        </w:rPr>
      </w:pPr>
      <w:r>
        <w:rPr>
          <w:sz w:val="24"/>
        </w:rPr>
        <w:t>Telemedicine Centers USA</w:t>
      </w:r>
    </w:p>
    <w:p w:rsidR="003B1213" w:rsidRDefault="003B1213" w:rsidP="005C6AE1">
      <w:pPr>
        <w:rPr>
          <w:sz w:val="24"/>
        </w:rPr>
      </w:pPr>
      <w:r>
        <w:rPr>
          <w:sz w:val="24"/>
        </w:rPr>
        <w:t>WTJ E-Signature</w:t>
      </w:r>
    </w:p>
    <w:p w:rsidR="003B1213" w:rsidRPr="005C6AE1" w:rsidRDefault="003B1213" w:rsidP="005C6AE1">
      <w:pPr>
        <w:rPr>
          <w:b/>
          <w:sz w:val="24"/>
        </w:rPr>
      </w:pPr>
      <w:r>
        <w:rPr>
          <w:sz w:val="24"/>
        </w:rPr>
        <w:t>William T. Johnson, CEO, J.D., LL.M</w:t>
      </w:r>
    </w:p>
    <w:sectPr w:rsidR="003B1213" w:rsidRPr="005C6AE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503" w:rsidRDefault="00FC3503" w:rsidP="0088580D">
      <w:pPr>
        <w:spacing w:after="0" w:line="240" w:lineRule="auto"/>
      </w:pPr>
      <w:r>
        <w:separator/>
      </w:r>
    </w:p>
  </w:endnote>
  <w:endnote w:type="continuationSeparator" w:id="0">
    <w:p w:rsidR="00FC3503" w:rsidRDefault="00FC3503" w:rsidP="00885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886438"/>
      <w:docPartObj>
        <w:docPartGallery w:val="Page Numbers (Bottom of Page)"/>
        <w:docPartUnique/>
      </w:docPartObj>
    </w:sdtPr>
    <w:sdtEndPr>
      <w:rPr>
        <w:noProof/>
      </w:rPr>
    </w:sdtEndPr>
    <w:sdtContent>
      <w:p w:rsidR="0088580D" w:rsidRDefault="0088580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8580D" w:rsidRDefault="008858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503" w:rsidRDefault="00FC3503" w:rsidP="0088580D">
      <w:pPr>
        <w:spacing w:after="0" w:line="240" w:lineRule="auto"/>
      </w:pPr>
      <w:r>
        <w:separator/>
      </w:r>
    </w:p>
  </w:footnote>
  <w:footnote w:type="continuationSeparator" w:id="0">
    <w:p w:rsidR="00FC3503" w:rsidRDefault="00FC3503" w:rsidP="008858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261D1"/>
    <w:multiLevelType w:val="hybridMultilevel"/>
    <w:tmpl w:val="07140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D06"/>
    <w:rsid w:val="00076407"/>
    <w:rsid w:val="000D22BF"/>
    <w:rsid w:val="000D2890"/>
    <w:rsid w:val="001F2427"/>
    <w:rsid w:val="00261456"/>
    <w:rsid w:val="0038139A"/>
    <w:rsid w:val="003B1213"/>
    <w:rsid w:val="003C3902"/>
    <w:rsid w:val="003E04B6"/>
    <w:rsid w:val="003F2807"/>
    <w:rsid w:val="003F7F82"/>
    <w:rsid w:val="00475546"/>
    <w:rsid w:val="00520D72"/>
    <w:rsid w:val="005959F5"/>
    <w:rsid w:val="005C6AE1"/>
    <w:rsid w:val="0063588D"/>
    <w:rsid w:val="00671BD3"/>
    <w:rsid w:val="006A451D"/>
    <w:rsid w:val="00770CAC"/>
    <w:rsid w:val="007D3069"/>
    <w:rsid w:val="0088580D"/>
    <w:rsid w:val="008C0293"/>
    <w:rsid w:val="00911D06"/>
    <w:rsid w:val="00930E07"/>
    <w:rsid w:val="00B24AC4"/>
    <w:rsid w:val="00B42548"/>
    <w:rsid w:val="00B67F1B"/>
    <w:rsid w:val="00B745E7"/>
    <w:rsid w:val="00B952E2"/>
    <w:rsid w:val="00C103A2"/>
    <w:rsid w:val="00C11F17"/>
    <w:rsid w:val="00C23C40"/>
    <w:rsid w:val="00CA44EF"/>
    <w:rsid w:val="00CB6070"/>
    <w:rsid w:val="00D01442"/>
    <w:rsid w:val="00D63A51"/>
    <w:rsid w:val="00D744B8"/>
    <w:rsid w:val="00E76C12"/>
    <w:rsid w:val="00EB3370"/>
    <w:rsid w:val="00EC6D02"/>
    <w:rsid w:val="00FC3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03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3A2"/>
    <w:rPr>
      <w:rFonts w:ascii="Tahoma" w:hAnsi="Tahoma" w:cs="Tahoma"/>
      <w:sz w:val="16"/>
      <w:szCs w:val="16"/>
    </w:rPr>
  </w:style>
  <w:style w:type="paragraph" w:styleId="Title">
    <w:name w:val="Title"/>
    <w:basedOn w:val="Normal"/>
    <w:next w:val="Normal"/>
    <w:link w:val="TitleChar"/>
    <w:uiPriority w:val="10"/>
    <w:qFormat/>
    <w:rsid w:val="00770C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0CA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70CAC"/>
    <w:pPr>
      <w:ind w:left="720"/>
      <w:contextualSpacing/>
    </w:pPr>
  </w:style>
  <w:style w:type="paragraph" w:styleId="Header">
    <w:name w:val="header"/>
    <w:basedOn w:val="Normal"/>
    <w:link w:val="HeaderChar"/>
    <w:uiPriority w:val="99"/>
    <w:unhideWhenUsed/>
    <w:rsid w:val="00885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80D"/>
  </w:style>
  <w:style w:type="paragraph" w:styleId="Footer">
    <w:name w:val="footer"/>
    <w:basedOn w:val="Normal"/>
    <w:link w:val="FooterChar"/>
    <w:uiPriority w:val="99"/>
    <w:unhideWhenUsed/>
    <w:rsid w:val="00885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8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03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3A2"/>
    <w:rPr>
      <w:rFonts w:ascii="Tahoma" w:hAnsi="Tahoma" w:cs="Tahoma"/>
      <w:sz w:val="16"/>
      <w:szCs w:val="16"/>
    </w:rPr>
  </w:style>
  <w:style w:type="paragraph" w:styleId="Title">
    <w:name w:val="Title"/>
    <w:basedOn w:val="Normal"/>
    <w:next w:val="Normal"/>
    <w:link w:val="TitleChar"/>
    <w:uiPriority w:val="10"/>
    <w:qFormat/>
    <w:rsid w:val="00770C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0CA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70CAC"/>
    <w:pPr>
      <w:ind w:left="720"/>
      <w:contextualSpacing/>
    </w:pPr>
  </w:style>
  <w:style w:type="paragraph" w:styleId="Header">
    <w:name w:val="header"/>
    <w:basedOn w:val="Normal"/>
    <w:link w:val="HeaderChar"/>
    <w:uiPriority w:val="99"/>
    <w:unhideWhenUsed/>
    <w:rsid w:val="00885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80D"/>
  </w:style>
  <w:style w:type="paragraph" w:styleId="Footer">
    <w:name w:val="footer"/>
    <w:basedOn w:val="Normal"/>
    <w:link w:val="FooterChar"/>
    <w:uiPriority w:val="99"/>
    <w:unhideWhenUsed/>
    <w:rsid w:val="00885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3219</Words>
  <Characters>18353</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W.Johnson</dc:creator>
  <cp:lastModifiedBy>W.Johnson</cp:lastModifiedBy>
  <cp:revision>2</cp:revision>
  <dcterms:created xsi:type="dcterms:W3CDTF">2018-09-13T03:59:00Z</dcterms:created>
  <dcterms:modified xsi:type="dcterms:W3CDTF">2018-09-13T03:59:00Z</dcterms:modified>
</cp:coreProperties>
</file>