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8E8" w:rsidRDefault="00373C38">
      <w:r>
        <w:rPr>
          <w:rStyle w:val="ng-binding"/>
          <w:rFonts w:ascii="Open Sans" w:hAnsi="Open Sans" w:cs="Arial"/>
          <w:color w:val="1D2B3E"/>
          <w:sz w:val="21"/>
          <w:szCs w:val="21"/>
          <w:lang w:val="en"/>
        </w:rPr>
        <w:t>As a taxpayer, a voter, and a free conference calling client, I ask you to please reconsider acting on WC Docket No. 18-155. My free conference calling services are currently at risk of being completely eliminated and costing me, millions of others and our businesses. I am writing to urge you to refrain from eliminating services that I and millions of other Americans use regularly. Long-distance carriers will not be negatively affected, financially or otherwise, if free conference calling services are left alone. In fact, they stand to gain upwards of $80 million. However, if the FCC does decide to remove these services, I and millions of other American citizens and American businesses will be immediately and negatively affected. We will no longer be able to use these services for free and will instead be forced to pay for conferencing services provided by the long-distance carriers if we want to reach our families, our churches, and our non-profit organizations. Do not take away my free conference calling services and further line the pockets of major long-distance carriers. I ask the Federal Communication Commission to refrain from proceeding with its rulemaking in WC Docket No. 18-155.</w:t>
      </w:r>
      <w:bookmarkStart w:id="0" w:name="_GoBack"/>
      <w:bookmarkEnd w:id="0"/>
    </w:p>
    <w:sectPr w:rsidR="004918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C38"/>
    <w:rsid w:val="00373C38"/>
    <w:rsid w:val="00491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177A3-E1B9-4014-AFD0-03341E7F3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73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1028</Characters>
  <Application>Microsoft Office Word</Application>
  <DocSecurity>0</DocSecurity>
  <Lines>8</Lines>
  <Paragraphs>2</Paragraphs>
  <ScaleCrop>false</ScaleCrop>
  <Company>Yale-New Haven Health System</Company>
  <LinksUpToDate>false</LinksUpToDate>
  <CharactersWithSpaces>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Fuller, Mark</dc:creator>
  <cp:keywords/>
  <dc:description/>
  <cp:lastModifiedBy>Fuller, Mark</cp:lastModifiedBy>
  <cp:revision>1</cp:revision>
  <dcterms:created xsi:type="dcterms:W3CDTF">2018-09-14T15:33:00Z</dcterms:created>
  <dcterms:modified xsi:type="dcterms:W3CDTF">2018-09-14T15:34:00Z</dcterms:modified>
</cp:coreProperties>
</file>