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FB426" w14:textId="77777777" w:rsidR="00AA603F" w:rsidRDefault="007853B0">
      <w:pPr>
        <w:autoSpaceDE w:val="0"/>
        <w:autoSpaceDN w:val="0"/>
        <w:adjustRightInd w:val="0"/>
        <w:snapToGrid w:val="0"/>
        <w:spacing w:after="0"/>
        <w:rPr>
          <w:rFonts w:ascii="Times New Roman" w:hAnsi="Times New Roman"/>
          <w:b/>
          <w:sz w:val="24"/>
          <w:szCs w:val="24"/>
        </w:rPr>
      </w:pPr>
      <w:r>
        <w:rPr>
          <w:rFonts w:ascii="Times New Roman" w:hAnsi="Times New Roman"/>
          <w:b/>
          <w:sz w:val="24"/>
          <w:szCs w:val="24"/>
        </w:rPr>
        <w:t>VIA ELECTRONIC FILING</w:t>
      </w:r>
    </w:p>
    <w:p w14:paraId="770EE6A6" w14:textId="77777777" w:rsidR="00AA603F" w:rsidRDefault="00AA603F">
      <w:pPr>
        <w:autoSpaceDE w:val="0"/>
        <w:autoSpaceDN w:val="0"/>
        <w:adjustRightInd w:val="0"/>
        <w:snapToGrid w:val="0"/>
        <w:spacing w:after="0"/>
        <w:rPr>
          <w:rFonts w:ascii="Times New Roman" w:hAnsi="Times New Roman"/>
          <w:sz w:val="24"/>
          <w:szCs w:val="24"/>
        </w:rPr>
      </w:pPr>
    </w:p>
    <w:p w14:paraId="11B36E23" w14:textId="77777777" w:rsidR="00AA603F" w:rsidRDefault="007853B0">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 xml:space="preserve">Marlene H. </w:t>
      </w:r>
      <w:proofErr w:type="spellStart"/>
      <w:r>
        <w:rPr>
          <w:rFonts w:ascii="Times New Roman" w:hAnsi="Times New Roman"/>
          <w:sz w:val="24"/>
          <w:szCs w:val="24"/>
        </w:rPr>
        <w:t>Dortch</w:t>
      </w:r>
      <w:proofErr w:type="spellEnd"/>
    </w:p>
    <w:p w14:paraId="2B94E3B2" w14:textId="77777777" w:rsidR="00AA603F" w:rsidRDefault="007853B0">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 xml:space="preserve">Secretary </w:t>
      </w:r>
    </w:p>
    <w:p w14:paraId="09EFF93C" w14:textId="77777777" w:rsidR="00AA603F" w:rsidRDefault="007853B0">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 xml:space="preserve">Federal Communications Commission </w:t>
      </w:r>
    </w:p>
    <w:p w14:paraId="563936E8" w14:textId="77777777" w:rsidR="00AA603F" w:rsidRDefault="007853B0">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 xml:space="preserve">445 12th Street, S.W. </w:t>
      </w:r>
    </w:p>
    <w:p w14:paraId="6BFC4064" w14:textId="77777777" w:rsidR="00AA603F" w:rsidRDefault="007853B0">
      <w:pPr>
        <w:autoSpaceDE w:val="0"/>
        <w:autoSpaceDN w:val="0"/>
        <w:adjustRightInd w:val="0"/>
        <w:snapToGrid w:val="0"/>
        <w:spacing w:after="0"/>
        <w:rPr>
          <w:rFonts w:ascii="Times New Roman" w:eastAsia="Times New Roman" w:hAnsi="Times New Roman"/>
          <w:b/>
          <w:color w:val="000000"/>
          <w:sz w:val="24"/>
          <w:szCs w:val="24"/>
        </w:rPr>
      </w:pPr>
      <w:r>
        <w:rPr>
          <w:rFonts w:ascii="Times New Roman" w:hAnsi="Times New Roman"/>
          <w:sz w:val="24"/>
          <w:szCs w:val="24"/>
        </w:rPr>
        <w:t>Washington, DC 20554</w:t>
      </w:r>
    </w:p>
    <w:p w14:paraId="473F1B90" w14:textId="77777777" w:rsidR="00AA603F" w:rsidRDefault="00AA603F">
      <w:pPr>
        <w:autoSpaceDE w:val="0"/>
        <w:autoSpaceDN w:val="0"/>
        <w:adjustRightInd w:val="0"/>
        <w:snapToGrid w:val="0"/>
        <w:spacing w:after="0"/>
        <w:rPr>
          <w:rFonts w:ascii="Times New Roman" w:eastAsia="Times New Roman" w:hAnsi="Times New Roman"/>
          <w:b/>
          <w:color w:val="000000"/>
          <w:sz w:val="24"/>
          <w:szCs w:val="24"/>
        </w:rPr>
      </w:pPr>
    </w:p>
    <w:p w14:paraId="5B11380E" w14:textId="77777777" w:rsidR="00AA603F" w:rsidRDefault="007853B0">
      <w:pPr>
        <w:autoSpaceDE w:val="0"/>
        <w:autoSpaceDN w:val="0"/>
        <w:adjustRightInd w:val="0"/>
        <w:snapToGrid w:val="0"/>
        <w:spacing w:after="0"/>
        <w:ind w:left="720" w:hanging="720"/>
        <w:rPr>
          <w:rFonts w:ascii="Times New Roman" w:eastAsia="Times New Roman" w:hAnsi="Times New Roman"/>
          <w:b/>
          <w:i/>
          <w:color w:val="000000"/>
          <w:sz w:val="24"/>
          <w:szCs w:val="24"/>
        </w:rPr>
      </w:pPr>
      <w:r>
        <w:rPr>
          <w:rFonts w:ascii="Times New Roman" w:eastAsia="Times New Roman" w:hAnsi="Times New Roman"/>
          <w:b/>
          <w:color w:val="000000"/>
          <w:sz w:val="24"/>
          <w:szCs w:val="24"/>
        </w:rPr>
        <w:t>Re:</w:t>
      </w:r>
      <w:r>
        <w:rPr>
          <w:rFonts w:ascii="Times New Roman" w:eastAsia="Times New Roman" w:hAnsi="Times New Roman"/>
          <w:b/>
          <w:color w:val="000000"/>
          <w:sz w:val="24"/>
          <w:szCs w:val="24"/>
        </w:rPr>
        <w:tab/>
        <w:t xml:space="preserve">Applications of T-Mobile US, Inc. and Sprint Corporation, WT Docket No. 18-197 </w:t>
      </w:r>
    </w:p>
    <w:p w14:paraId="3EA05BA2" w14:textId="77777777" w:rsidR="00AA603F" w:rsidRDefault="00AA603F">
      <w:pPr>
        <w:autoSpaceDE w:val="0"/>
        <w:autoSpaceDN w:val="0"/>
        <w:adjustRightInd w:val="0"/>
        <w:snapToGrid w:val="0"/>
        <w:spacing w:after="0"/>
        <w:ind w:left="720"/>
        <w:rPr>
          <w:rFonts w:ascii="Times New Roman" w:eastAsia="Times New Roman" w:hAnsi="Times New Roman"/>
          <w:b/>
          <w:color w:val="000000"/>
          <w:sz w:val="24"/>
          <w:szCs w:val="24"/>
        </w:rPr>
      </w:pPr>
    </w:p>
    <w:p w14:paraId="28E83AEE" w14:textId="77777777" w:rsidR="00AA603F" w:rsidRDefault="007853B0" w:rsidP="00046B6D">
      <w:pPr>
        <w:autoSpaceDE w:val="0"/>
        <w:autoSpaceDN w:val="0"/>
        <w:adjustRightInd w:val="0"/>
        <w:snapToGrid w:val="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Dear Ms. </w:t>
      </w:r>
      <w:proofErr w:type="spellStart"/>
      <w:r>
        <w:rPr>
          <w:rFonts w:ascii="Times New Roman" w:eastAsia="Times New Roman" w:hAnsi="Times New Roman"/>
          <w:color w:val="000000"/>
          <w:sz w:val="24"/>
          <w:szCs w:val="24"/>
        </w:rPr>
        <w:t>Dortch</w:t>
      </w:r>
      <w:proofErr w:type="spellEnd"/>
      <w:r>
        <w:rPr>
          <w:rFonts w:ascii="Times New Roman" w:eastAsia="Times New Roman" w:hAnsi="Times New Roman"/>
          <w:color w:val="000000"/>
          <w:sz w:val="24"/>
          <w:szCs w:val="24"/>
        </w:rPr>
        <w:t xml:space="preserve">, </w:t>
      </w:r>
    </w:p>
    <w:p w14:paraId="70299792" w14:textId="4CA9AED3" w:rsidR="00846C21" w:rsidRDefault="007853B0" w:rsidP="00046B6D">
      <w:pPr>
        <w:autoSpaceDE w:val="0"/>
        <w:autoSpaceDN w:val="0"/>
        <w:adjustRightInd w:val="0"/>
        <w:snapToGrid w:val="0"/>
        <w:rPr>
          <w:rFonts w:ascii="Times New Roman" w:eastAsia="Times New Roman" w:hAnsi="Times New Roman"/>
          <w:color w:val="000000"/>
          <w:sz w:val="24"/>
          <w:szCs w:val="24"/>
        </w:rPr>
      </w:pPr>
      <w:r>
        <w:rPr>
          <w:rFonts w:ascii="Times New Roman" w:hAnsi="Times New Roman"/>
          <w:sz w:val="24"/>
          <w:szCs w:val="24"/>
        </w:rPr>
        <w:t>Consistent with section 1.1206 of the Commission’s rules, 47 C.F.R. § 1.1206</w:t>
      </w:r>
      <w:r w:rsidRPr="00846C21">
        <w:rPr>
          <w:rFonts w:ascii="Times New Roman" w:hAnsi="Times New Roman"/>
          <w:sz w:val="24"/>
          <w:szCs w:val="24"/>
        </w:rPr>
        <w:t>,</w:t>
      </w:r>
      <w:r w:rsidR="00CD1706" w:rsidRPr="00846C21">
        <w:rPr>
          <w:rFonts w:ascii="Times New Roman" w:eastAsia="Times New Roman" w:hAnsi="Times New Roman"/>
          <w:color w:val="000000"/>
          <w:sz w:val="24"/>
          <w:szCs w:val="24"/>
        </w:rPr>
        <w:t xml:space="preserve"> </w:t>
      </w:r>
      <w:r w:rsidR="00046B6D">
        <w:rPr>
          <w:rFonts w:ascii="Times New Roman" w:eastAsia="Times New Roman" w:hAnsi="Times New Roman"/>
          <w:color w:val="000000"/>
          <w:sz w:val="24"/>
          <w:szCs w:val="24"/>
        </w:rPr>
        <w:t>Greg Starr</w:t>
      </w:r>
      <w:r w:rsidR="00CD1706" w:rsidRPr="00846C21">
        <w:rPr>
          <w:rFonts w:ascii="Times New Roman" w:eastAsia="Times New Roman" w:hAnsi="Times New Roman"/>
          <w:color w:val="000000"/>
          <w:sz w:val="24"/>
          <w:szCs w:val="24"/>
        </w:rPr>
        <w:t>, small business owner and resident of Sacramento, California</w:t>
      </w:r>
      <w:r w:rsidR="00CD1706">
        <w:rPr>
          <w:rFonts w:ascii="Times New Roman" w:eastAsia="Times New Roman" w:hAnsi="Times New Roman"/>
          <w:b/>
          <w:color w:val="000000"/>
          <w:sz w:val="24"/>
          <w:szCs w:val="24"/>
        </w:rPr>
        <w:t>,</w:t>
      </w:r>
      <w:r>
        <w:rPr>
          <w:rFonts w:ascii="Times New Roman" w:eastAsia="Times New Roman" w:hAnsi="Times New Roman"/>
          <w:color w:val="000000"/>
          <w:sz w:val="24"/>
          <w:szCs w:val="24"/>
        </w:rPr>
        <w:t xml:space="preserve"> submits the attached material in support of the proposed transfer of control of Sprint Corporation to T-Mobile US, Inc.</w:t>
      </w:r>
    </w:p>
    <w:p w14:paraId="1FB59509" w14:textId="77777777" w:rsidR="00046B6D" w:rsidRPr="00046B6D" w:rsidRDefault="00046B6D" w:rsidP="00046B6D">
      <w:pPr>
        <w:autoSpaceDE w:val="0"/>
        <w:autoSpaceDN w:val="0"/>
        <w:adjustRightInd w:val="0"/>
        <w:snapToGrid w:val="0"/>
        <w:rPr>
          <w:rFonts w:ascii="Times New Roman" w:eastAsia="Times New Roman" w:hAnsi="Times New Roman"/>
          <w:color w:val="000000"/>
          <w:sz w:val="24"/>
          <w:szCs w:val="24"/>
        </w:rPr>
      </w:pPr>
      <w:r w:rsidRPr="00046B6D">
        <w:rPr>
          <w:rFonts w:ascii="Times New Roman" w:eastAsia="Times New Roman" w:hAnsi="Times New Roman"/>
          <w:color w:val="000000"/>
          <w:sz w:val="24"/>
          <w:szCs w:val="24"/>
        </w:rPr>
        <w:t>The capacity speed and latency of 5G are truly revolutionary.  CTIA estimates that 5G will ultimately connect 100X more devices at 100X faster speeds with 10 times projected reduction in response times.</w:t>
      </w:r>
    </w:p>
    <w:p w14:paraId="2493B32C" w14:textId="365B993C" w:rsidR="00046B6D" w:rsidRPr="00046B6D" w:rsidRDefault="00046B6D" w:rsidP="00046B6D">
      <w:pPr>
        <w:autoSpaceDE w:val="0"/>
        <w:autoSpaceDN w:val="0"/>
        <w:adjustRightInd w:val="0"/>
        <w:snapToGrid w:val="0"/>
        <w:rPr>
          <w:rFonts w:ascii="Times New Roman" w:eastAsia="Times New Roman" w:hAnsi="Times New Roman"/>
          <w:color w:val="000000"/>
          <w:sz w:val="24"/>
          <w:szCs w:val="24"/>
        </w:rPr>
      </w:pPr>
      <w:r w:rsidRPr="00046B6D">
        <w:rPr>
          <w:rFonts w:ascii="Times New Roman" w:eastAsia="Times New Roman" w:hAnsi="Times New Roman"/>
          <w:color w:val="000000"/>
          <w:sz w:val="24"/>
          <w:szCs w:val="24"/>
        </w:rPr>
        <w:t xml:space="preserve">5G will unleash new ideas and uses in areas like mobile HD video, connected cities and homes, self-driving cars, smart agriculture, consumer </w:t>
      </w:r>
      <w:proofErr w:type="spellStart"/>
      <w:r w:rsidRPr="00046B6D">
        <w:rPr>
          <w:rFonts w:ascii="Times New Roman" w:eastAsia="Times New Roman" w:hAnsi="Times New Roman"/>
          <w:color w:val="000000"/>
          <w:sz w:val="24"/>
          <w:szCs w:val="24"/>
        </w:rPr>
        <w:t>wearables</w:t>
      </w:r>
      <w:proofErr w:type="spellEnd"/>
      <w:r w:rsidRPr="00046B6D">
        <w:rPr>
          <w:rFonts w:ascii="Times New Roman" w:eastAsia="Times New Roman" w:hAnsi="Times New Roman"/>
          <w:color w:val="000000"/>
          <w:sz w:val="24"/>
          <w:szCs w:val="24"/>
        </w:rPr>
        <w:t>, and mobile virtual reality. The list goes on and if we stop and think about the potential impact that it can have on our everyday lives, one gets lost in the possibilities.</w:t>
      </w:r>
    </w:p>
    <w:p w14:paraId="799471DF" w14:textId="77777777" w:rsidR="00785E4D" w:rsidRDefault="00046B6D" w:rsidP="00046B6D">
      <w:pPr>
        <w:autoSpaceDE w:val="0"/>
        <w:autoSpaceDN w:val="0"/>
        <w:adjustRightInd w:val="0"/>
        <w:snapToGrid w:val="0"/>
        <w:rPr>
          <w:rFonts w:ascii="Times New Roman" w:eastAsia="Times New Roman" w:hAnsi="Times New Roman"/>
          <w:color w:val="000000"/>
          <w:sz w:val="24"/>
          <w:szCs w:val="24"/>
        </w:rPr>
      </w:pPr>
      <w:r w:rsidRPr="00046B6D">
        <w:rPr>
          <w:rFonts w:ascii="Times New Roman" w:eastAsia="Times New Roman" w:hAnsi="Times New Roman"/>
          <w:color w:val="000000"/>
          <w:sz w:val="24"/>
          <w:szCs w:val="24"/>
        </w:rPr>
        <w:t xml:space="preserve">Currently, the race to 5G is being led by South Korea and China, but recent news has changed the landscape and given our country, the one that led the way to 4G, a glimmer of hope.  The new T-Mobile is the one company that has the right mix of available spectrum, financial strength and management expertise to create the FIRST nationwide 5G </w:t>
      </w:r>
      <w:proofErr w:type="gramStart"/>
      <w:r w:rsidRPr="00046B6D">
        <w:rPr>
          <w:rFonts w:ascii="Times New Roman" w:eastAsia="Times New Roman" w:hAnsi="Times New Roman"/>
          <w:color w:val="000000"/>
          <w:sz w:val="24"/>
          <w:szCs w:val="24"/>
        </w:rPr>
        <w:t>network</w:t>
      </w:r>
      <w:proofErr w:type="gramEnd"/>
      <w:r w:rsidRPr="00046B6D">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p>
    <w:p w14:paraId="74D5B5B9" w14:textId="4EE16ED9" w:rsidR="00846C21" w:rsidRDefault="00046B6D" w:rsidP="00046B6D">
      <w:pPr>
        <w:autoSpaceDE w:val="0"/>
        <w:autoSpaceDN w:val="0"/>
        <w:adjustRightInd w:val="0"/>
        <w:snapToGrid w:val="0"/>
        <w:rPr>
          <w:rFonts w:ascii="Times New Roman" w:eastAsia="Times New Roman" w:hAnsi="Times New Roman"/>
          <w:color w:val="000000"/>
          <w:sz w:val="24"/>
          <w:szCs w:val="24"/>
        </w:rPr>
      </w:pPr>
      <w:bookmarkStart w:id="0" w:name="_GoBack"/>
      <w:bookmarkEnd w:id="0"/>
      <w:r>
        <w:rPr>
          <w:rFonts w:ascii="Times New Roman" w:eastAsia="Times New Roman" w:hAnsi="Times New Roman"/>
          <w:color w:val="000000"/>
          <w:sz w:val="24"/>
          <w:szCs w:val="24"/>
        </w:rPr>
        <w:t>Thank</w:t>
      </w:r>
      <w:r w:rsidR="00846C21">
        <w:rPr>
          <w:rFonts w:ascii="Times New Roman" w:eastAsia="Times New Roman" w:hAnsi="Times New Roman"/>
          <w:color w:val="000000"/>
          <w:sz w:val="24"/>
          <w:szCs w:val="24"/>
        </w:rPr>
        <w:t xml:space="preserve"> you for the opportunity to submit my comments on this important issue.</w:t>
      </w:r>
    </w:p>
    <w:p w14:paraId="45A967E7" w14:textId="77777777" w:rsidR="00846C21" w:rsidRDefault="00846C21" w:rsidP="00046B6D">
      <w:pPr>
        <w:autoSpaceDE w:val="0"/>
        <w:autoSpaceDN w:val="0"/>
        <w:adjustRightInd w:val="0"/>
        <w:snapToGrid w:val="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Sincerely, </w:t>
      </w:r>
    </w:p>
    <w:p w14:paraId="0F03DFC3" w14:textId="22605799" w:rsidR="00846C21" w:rsidRDefault="00046B6D" w:rsidP="00046B6D">
      <w:pPr>
        <w:autoSpaceDE w:val="0"/>
        <w:autoSpaceDN w:val="0"/>
        <w:adjustRightInd w:val="0"/>
        <w:snapToGrid w:val="0"/>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Greg Starr </w:t>
      </w:r>
    </w:p>
    <w:p w14:paraId="22AC0353" w14:textId="77777777" w:rsidR="00846C21" w:rsidRDefault="00846C21" w:rsidP="00046B6D">
      <w:pPr>
        <w:autoSpaceDE w:val="0"/>
        <w:autoSpaceDN w:val="0"/>
        <w:adjustRightInd w:val="0"/>
        <w:snapToGrid w:val="0"/>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Small Business Owner</w:t>
      </w:r>
    </w:p>
    <w:p w14:paraId="3C084591" w14:textId="77777777" w:rsidR="00846C21" w:rsidRDefault="00846C21" w:rsidP="00046B6D">
      <w:pPr>
        <w:autoSpaceDE w:val="0"/>
        <w:autoSpaceDN w:val="0"/>
        <w:adjustRightInd w:val="0"/>
        <w:snapToGrid w:val="0"/>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Sacramento, California</w:t>
      </w:r>
    </w:p>
    <w:p w14:paraId="2461B148" w14:textId="77777777" w:rsidR="00846C21" w:rsidRDefault="00846C21">
      <w:pPr>
        <w:autoSpaceDE w:val="0"/>
        <w:autoSpaceDN w:val="0"/>
        <w:adjustRightInd w:val="0"/>
        <w:snapToGrid w:val="0"/>
        <w:ind w:firstLine="720"/>
        <w:rPr>
          <w:rFonts w:ascii="Times New Roman" w:eastAsia="Times New Roman" w:hAnsi="Times New Roman"/>
          <w:color w:val="000000"/>
          <w:sz w:val="24"/>
          <w:szCs w:val="24"/>
        </w:rPr>
      </w:pPr>
    </w:p>
    <w:sectPr w:rsidR="00846C2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395A9" w14:textId="77777777" w:rsidR="00CD1706" w:rsidRDefault="00CD1706">
      <w:r>
        <w:separator/>
      </w:r>
    </w:p>
  </w:endnote>
  <w:endnote w:type="continuationSeparator" w:id="0">
    <w:p w14:paraId="2CC4DAEC" w14:textId="77777777" w:rsidR="00CD1706" w:rsidRDefault="00CD1706">
      <w:r>
        <w:continuationSeparator/>
      </w:r>
    </w:p>
  </w:endnote>
  <w:endnote w:type="continuationNotice" w:id="1">
    <w:p w14:paraId="4349B57B" w14:textId="77777777" w:rsidR="00CD1706" w:rsidRDefault="00CD17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DAD652" w14:textId="77777777" w:rsidR="00CD1706" w:rsidRDefault="00CD1706">
      <w:r>
        <w:separator/>
      </w:r>
    </w:p>
  </w:footnote>
  <w:footnote w:type="continuationSeparator" w:id="0">
    <w:p w14:paraId="76FDC702" w14:textId="77777777" w:rsidR="00CD1706" w:rsidRDefault="00CD1706">
      <w:r>
        <w:continuationSeparator/>
      </w:r>
    </w:p>
  </w:footnote>
  <w:footnote w:type="continuationNotice" w:id="1">
    <w:p w14:paraId="2BBE2885" w14:textId="77777777" w:rsidR="00CD1706" w:rsidRDefault="00CD1706">
      <w:pPr>
        <w:spacing w:after="0"/>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F5A"/>
    <w:multiLevelType w:val="hybridMultilevel"/>
    <w:tmpl w:val="D5B88F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03F"/>
    <w:rsid w:val="00046B6D"/>
    <w:rsid w:val="007853B0"/>
    <w:rsid w:val="00785E4D"/>
    <w:rsid w:val="00846C21"/>
    <w:rsid w:val="00857FA3"/>
    <w:rsid w:val="00AA603F"/>
    <w:rsid w:val="00B04F97"/>
    <w:rsid w:val="00CD1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CC8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 w:val="21"/>
        <w:lang w:val="en-US" w:eastAsia="en-US" w:bidi="ar-SA"/>
      </w:rPr>
    </w:rPrDefault>
    <w:pPrDefault>
      <w:pPr>
        <w:spacing w:line="264"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line="240" w:lineRule="auto"/>
      <w:jc w:val="left"/>
    </w:pPr>
  </w:style>
  <w:style w:type="paragraph" w:styleId="Heading1">
    <w:name w:val="heading 1"/>
    <w:basedOn w:val="Normal"/>
    <w:link w:val="Heading1Char"/>
    <w:uiPriority w:val="9"/>
    <w:qFormat/>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noteText">
    <w:name w:val="footnote text"/>
    <w:basedOn w:val="Normal"/>
    <w:link w:val="FootnoteTextChar"/>
    <w:uiPriority w:val="99"/>
    <w:unhideWhenUsed/>
    <w:pPr>
      <w:spacing w:after="120"/>
    </w:pPr>
    <w:rPr>
      <w:rFonts w:ascii="Times New Roman" w:hAnsi="Times New Roman"/>
      <w:sz w:val="24"/>
    </w:rPr>
  </w:style>
  <w:style w:type="character" w:customStyle="1" w:styleId="FootnoteTextChar">
    <w:name w:val="Footnote Text Char"/>
    <w:basedOn w:val="DefaultParagraphFont"/>
    <w:link w:val="FootnoteText"/>
    <w:uiPriority w:val="99"/>
    <w:rPr>
      <w:rFonts w:ascii="Times New Roman" w:hAnsi="Times New Roman"/>
      <w:sz w:val="24"/>
    </w:rPr>
  </w:style>
  <w:style w:type="character" w:styleId="FootnoteReference">
    <w:name w:val="footnote reference"/>
    <w:aliases w:val="(NECG) Footnote Reference,Appel note de bas de p,FR,Footnote Reference/,Footnote Reference1,Style 12,Style 124,Style 13,Style 17,Style 3,Style 4,Style 6,Style 7,fr,o"/>
    <w:basedOn w:val="DefaultParagraphFont"/>
    <w:uiPriority w:val="99"/>
    <w:unhideWhenUsed/>
    <w:qFormat/>
    <w:rPr>
      <w:vertAlign w:val="superscript"/>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bumpedfont15">
    <w:name w:val="bumpedfont15"/>
    <w:basedOn w:val="DefaultParagraphFont"/>
  </w:style>
  <w:style w:type="table" w:styleId="TableGrid">
    <w:name w:val="Table Grid"/>
    <w:basedOn w:val="TableNormal"/>
    <w:uiPriority w:val="5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6">
    <w:name w:val="s6"/>
    <w:basedOn w:val="Normal"/>
    <w:uiPriority w:val="99"/>
    <w:semiHidden/>
    <w:pPr>
      <w:spacing w:before="100" w:beforeAutospacing="1" w:after="100" w:afterAutospacing="1"/>
    </w:pPr>
    <w:rPr>
      <w:rFonts w:ascii="Calibri" w:eastAsia="MS Mincho" w:hAnsi="Calibri"/>
      <w:sz w:val="22"/>
      <w:szCs w:val="22"/>
      <w:lang w:eastAsia="ja-JP"/>
    </w:rPr>
  </w:style>
  <w:style w:type="character" w:customStyle="1" w:styleId="apple-converted-space">
    <w:name w:val="apple-converted-space"/>
    <w:basedOn w:val="DefaultParagraphFont"/>
  </w:style>
  <w:style w:type="character" w:customStyle="1" w:styleId="Heading1Char">
    <w:name w:val="Heading 1 Char"/>
    <w:basedOn w:val="DefaultParagraphFont"/>
    <w:link w:val="Heading1"/>
    <w:uiPriority w:val="9"/>
    <w:rPr>
      <w:rFonts w:ascii="Times New Roman" w:eastAsia="Times New Roman" w:hAnsi="Times New Roman"/>
      <w:b/>
      <w:bCs/>
      <w:kern w:val="36"/>
      <w:sz w:val="48"/>
      <w:szCs w:val="48"/>
    </w:rPr>
  </w:style>
  <w:style w:type="character" w:styleId="Hyperlink">
    <w:name w:val="Hyperlink"/>
    <w:basedOn w:val="DefaultParagraphFont"/>
    <w:uiPriority w:val="99"/>
    <w:unhideWhenUsed/>
    <w:rPr>
      <w:color w:val="0000FF"/>
      <w:u w:val="single"/>
    </w:rPr>
  </w:style>
  <w:style w:type="paragraph" w:styleId="NoSpacing">
    <w:name w:val="No Spacing"/>
    <w:uiPriority w:val="1"/>
    <w:qFormat/>
    <w:pPr>
      <w:spacing w:line="240" w:lineRule="auto"/>
      <w:jc w:val="left"/>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1"/>
        <w:lang w:val="en-US" w:eastAsia="en-US" w:bidi="ar-SA"/>
      </w:rPr>
    </w:rPrDefault>
    <w:pPrDefault>
      <w:pPr>
        <w:spacing w:line="264"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line="240" w:lineRule="auto"/>
      <w:jc w:val="left"/>
    </w:pPr>
  </w:style>
  <w:style w:type="paragraph" w:styleId="Heading1">
    <w:name w:val="heading 1"/>
    <w:basedOn w:val="Normal"/>
    <w:link w:val="Heading1Char"/>
    <w:uiPriority w:val="9"/>
    <w:qFormat/>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noteText">
    <w:name w:val="footnote text"/>
    <w:basedOn w:val="Normal"/>
    <w:link w:val="FootnoteTextChar"/>
    <w:uiPriority w:val="99"/>
    <w:unhideWhenUsed/>
    <w:pPr>
      <w:spacing w:after="120"/>
    </w:pPr>
    <w:rPr>
      <w:rFonts w:ascii="Times New Roman" w:hAnsi="Times New Roman"/>
      <w:sz w:val="24"/>
    </w:rPr>
  </w:style>
  <w:style w:type="character" w:customStyle="1" w:styleId="FootnoteTextChar">
    <w:name w:val="Footnote Text Char"/>
    <w:basedOn w:val="DefaultParagraphFont"/>
    <w:link w:val="FootnoteText"/>
    <w:uiPriority w:val="99"/>
    <w:rPr>
      <w:rFonts w:ascii="Times New Roman" w:hAnsi="Times New Roman"/>
      <w:sz w:val="24"/>
    </w:rPr>
  </w:style>
  <w:style w:type="character" w:styleId="FootnoteReference">
    <w:name w:val="footnote reference"/>
    <w:aliases w:val="(NECG) Footnote Reference,Appel note de bas de p,FR,Footnote Reference/,Footnote Reference1,Style 12,Style 124,Style 13,Style 17,Style 3,Style 4,Style 6,Style 7,fr,o"/>
    <w:basedOn w:val="DefaultParagraphFont"/>
    <w:uiPriority w:val="99"/>
    <w:unhideWhenUsed/>
    <w:qFormat/>
    <w:rPr>
      <w:vertAlign w:val="superscript"/>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bumpedfont15">
    <w:name w:val="bumpedfont15"/>
    <w:basedOn w:val="DefaultParagraphFont"/>
  </w:style>
  <w:style w:type="table" w:styleId="TableGrid">
    <w:name w:val="Table Grid"/>
    <w:basedOn w:val="TableNormal"/>
    <w:uiPriority w:val="5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6">
    <w:name w:val="s6"/>
    <w:basedOn w:val="Normal"/>
    <w:uiPriority w:val="99"/>
    <w:semiHidden/>
    <w:pPr>
      <w:spacing w:before="100" w:beforeAutospacing="1" w:after="100" w:afterAutospacing="1"/>
    </w:pPr>
    <w:rPr>
      <w:rFonts w:ascii="Calibri" w:eastAsia="MS Mincho" w:hAnsi="Calibri"/>
      <w:sz w:val="22"/>
      <w:szCs w:val="22"/>
      <w:lang w:eastAsia="ja-JP"/>
    </w:rPr>
  </w:style>
  <w:style w:type="character" w:customStyle="1" w:styleId="apple-converted-space">
    <w:name w:val="apple-converted-space"/>
    <w:basedOn w:val="DefaultParagraphFont"/>
  </w:style>
  <w:style w:type="character" w:customStyle="1" w:styleId="Heading1Char">
    <w:name w:val="Heading 1 Char"/>
    <w:basedOn w:val="DefaultParagraphFont"/>
    <w:link w:val="Heading1"/>
    <w:uiPriority w:val="9"/>
    <w:rPr>
      <w:rFonts w:ascii="Times New Roman" w:eastAsia="Times New Roman" w:hAnsi="Times New Roman"/>
      <w:b/>
      <w:bCs/>
      <w:kern w:val="36"/>
      <w:sz w:val="48"/>
      <w:szCs w:val="48"/>
    </w:rPr>
  </w:style>
  <w:style w:type="character" w:styleId="Hyperlink">
    <w:name w:val="Hyperlink"/>
    <w:basedOn w:val="DefaultParagraphFont"/>
    <w:uiPriority w:val="99"/>
    <w:unhideWhenUsed/>
    <w:rPr>
      <w:color w:val="0000FF"/>
      <w:u w:val="single"/>
    </w:rPr>
  </w:style>
  <w:style w:type="paragraph" w:styleId="NoSpacing">
    <w:name w:val="No Spacing"/>
    <w:uiPriority w:val="1"/>
    <w:qFormat/>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8767">
      <w:bodyDiv w:val="1"/>
      <w:marLeft w:val="0"/>
      <w:marRight w:val="0"/>
      <w:marTop w:val="0"/>
      <w:marBottom w:val="0"/>
      <w:divBdr>
        <w:top w:val="none" w:sz="0" w:space="0" w:color="auto"/>
        <w:left w:val="none" w:sz="0" w:space="0" w:color="auto"/>
        <w:bottom w:val="none" w:sz="0" w:space="0" w:color="auto"/>
        <w:right w:val="none" w:sz="0" w:space="0" w:color="auto"/>
      </w:divBdr>
    </w:div>
    <w:div w:id="288704189">
      <w:bodyDiv w:val="1"/>
      <w:marLeft w:val="0"/>
      <w:marRight w:val="0"/>
      <w:marTop w:val="0"/>
      <w:marBottom w:val="0"/>
      <w:divBdr>
        <w:top w:val="none" w:sz="0" w:space="0" w:color="auto"/>
        <w:left w:val="none" w:sz="0" w:space="0" w:color="auto"/>
        <w:bottom w:val="none" w:sz="0" w:space="0" w:color="auto"/>
        <w:right w:val="none" w:sz="0" w:space="0" w:color="auto"/>
      </w:divBdr>
    </w:div>
    <w:div w:id="1092434621">
      <w:bodyDiv w:val="1"/>
      <w:marLeft w:val="0"/>
      <w:marRight w:val="0"/>
      <w:marTop w:val="0"/>
      <w:marBottom w:val="0"/>
      <w:divBdr>
        <w:top w:val="none" w:sz="0" w:space="0" w:color="auto"/>
        <w:left w:val="none" w:sz="0" w:space="0" w:color="auto"/>
        <w:bottom w:val="none" w:sz="0" w:space="0" w:color="auto"/>
        <w:right w:val="none" w:sz="0" w:space="0" w:color="auto"/>
      </w:divBdr>
    </w:div>
    <w:div w:id="1263491140">
      <w:bodyDiv w:val="1"/>
      <w:marLeft w:val="0"/>
      <w:marRight w:val="0"/>
      <w:marTop w:val="0"/>
      <w:marBottom w:val="0"/>
      <w:divBdr>
        <w:top w:val="none" w:sz="0" w:space="0" w:color="auto"/>
        <w:left w:val="none" w:sz="0" w:space="0" w:color="auto"/>
        <w:bottom w:val="none" w:sz="0" w:space="0" w:color="auto"/>
        <w:right w:val="none" w:sz="0" w:space="0" w:color="auto"/>
      </w:divBdr>
    </w:div>
    <w:div w:id="1386248959">
      <w:bodyDiv w:val="1"/>
      <w:marLeft w:val="0"/>
      <w:marRight w:val="0"/>
      <w:marTop w:val="0"/>
      <w:marBottom w:val="0"/>
      <w:divBdr>
        <w:top w:val="none" w:sz="0" w:space="0" w:color="auto"/>
        <w:left w:val="none" w:sz="0" w:space="0" w:color="auto"/>
        <w:bottom w:val="none" w:sz="0" w:space="0" w:color="auto"/>
        <w:right w:val="none" w:sz="0" w:space="0" w:color="auto"/>
      </w:divBdr>
    </w:div>
    <w:div w:id="140942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HoganLovells">
  <a:themeElements>
    <a:clrScheme name="Hogan Lovells">
      <a:dk1>
        <a:sysClr val="windowText" lastClr="000000"/>
      </a:dk1>
      <a:lt1>
        <a:sysClr val="window" lastClr="FFFFFF"/>
      </a:lt1>
      <a:dk2>
        <a:srgbClr val="1F497D"/>
      </a:dk2>
      <a:lt2>
        <a:srgbClr val="BED600"/>
      </a:lt2>
      <a:accent1>
        <a:srgbClr val="EF8200"/>
      </a:accent1>
      <a:accent2>
        <a:srgbClr val="4B116F"/>
      </a:accent2>
      <a:accent3>
        <a:srgbClr val="F32837"/>
      </a:accent3>
      <a:accent4>
        <a:srgbClr val="B6ACA7"/>
      </a:accent4>
      <a:accent5>
        <a:srgbClr val="984874"/>
      </a:accent5>
      <a:accent6>
        <a:srgbClr val="00AAD2"/>
      </a:accent6>
      <a:hlink>
        <a:srgbClr val="0000FF"/>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Hogan Lovells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Hogan Lovells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Hogan Lovells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Hogan Lovells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Hogan Lovells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Hogan Lovells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Hogan Lovells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Hogan Lovells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Hogan Lovells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Hogan Lovells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Hogan Lovells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Hogan Lovells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
      <a:clrScheme name="Hogan Lovells 13">
        <a:dk1>
          <a:srgbClr val="000000"/>
        </a:dk1>
        <a:lt1>
          <a:srgbClr val="FFFFFF"/>
        </a:lt1>
        <a:dk2>
          <a:srgbClr val="000000"/>
        </a:dk2>
        <a:lt2>
          <a:srgbClr val="EF8200"/>
        </a:lt2>
        <a:accent1>
          <a:srgbClr val="B6ACA7"/>
        </a:accent1>
        <a:accent2>
          <a:srgbClr val="005A8C"/>
        </a:accent2>
        <a:accent3>
          <a:srgbClr val="FFFFFF"/>
        </a:accent3>
        <a:accent4>
          <a:srgbClr val="000000"/>
        </a:accent4>
        <a:accent5>
          <a:srgbClr val="D7D2D0"/>
        </a:accent5>
        <a:accent6>
          <a:srgbClr val="00517E"/>
        </a:accent6>
        <a:hlink>
          <a:srgbClr val="00BEB7"/>
        </a:hlink>
        <a:folHlink>
          <a:srgbClr val="984874"/>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04ABF-C88B-6049-BA72-64F2D1B4A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1304</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Hogan Lovells US LLP</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 Leggin</dc:creator>
  <cp:lastModifiedBy>Aaron Hanke</cp:lastModifiedBy>
  <cp:revision>3</cp:revision>
  <cp:lastPrinted>2018-05-04T13:34:00Z</cp:lastPrinted>
  <dcterms:created xsi:type="dcterms:W3CDTF">2018-09-17T16:51:00Z</dcterms:created>
  <dcterms:modified xsi:type="dcterms:W3CDTF">2018-09-17T16:52:00Z</dcterms:modified>
</cp:coreProperties>
</file>