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64E" w:rsidRPr="00BA49DE" w:rsidRDefault="00BF1E94" w:rsidP="00C2664E">
      <w:pPr>
        <w:rPr>
          <w:color w:val="0070C0"/>
        </w:rPr>
      </w:pPr>
      <w:r>
        <w:rPr>
          <w:noProof/>
          <w:color w:val="0070C0"/>
        </w:rPr>
        <mc:AlternateContent>
          <mc:Choice Requires="wps">
            <w:drawing>
              <wp:anchor distT="0" distB="0" distL="114300" distR="114300" simplePos="0" relativeHeight="251664384" behindDoc="0" locked="0" layoutInCell="1" allowOverlap="1" wp14:anchorId="4FD4E084" wp14:editId="34B60803">
                <wp:simplePos x="0" y="0"/>
                <wp:positionH relativeFrom="column">
                  <wp:posOffset>-619125</wp:posOffset>
                </wp:positionH>
                <wp:positionV relativeFrom="paragraph">
                  <wp:posOffset>-9525</wp:posOffset>
                </wp:positionV>
                <wp:extent cx="6858000" cy="7010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6858000" cy="7010400"/>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rsidR="00C13F16" w:rsidRPr="00C13F16" w:rsidRDefault="00E8505E" w:rsidP="00C13F16">
                            <w:pPr>
                              <w:jc w:val="center"/>
                              <w:rPr>
                                <w:rFonts w:ascii="Times New Roman" w:hAnsi="Times New Roman" w:cs="Times New Roman"/>
                                <w:sz w:val="24"/>
                                <w:szCs w:val="24"/>
                              </w:rPr>
                            </w:pPr>
                            <w:r>
                              <w:rPr>
                                <w:rFonts w:ascii="Times New Roman" w:hAnsi="Times New Roman" w:cs="Times New Roman"/>
                                <w:sz w:val="24"/>
                                <w:szCs w:val="24"/>
                              </w:rPr>
                              <w:t>September 19, 2018</w:t>
                            </w:r>
                          </w:p>
                          <w:p w:rsidR="00C13F16" w:rsidRPr="00C13F16" w:rsidRDefault="00C13F16" w:rsidP="00C13F16">
                            <w:pPr>
                              <w:rPr>
                                <w:rFonts w:ascii="Times New Roman" w:hAnsi="Times New Roman" w:cs="Times New Roman"/>
                                <w:i/>
                                <w:sz w:val="24"/>
                                <w:szCs w:val="24"/>
                              </w:rPr>
                            </w:pPr>
                          </w:p>
                          <w:p w:rsidR="00C13F16" w:rsidRPr="00C13F16" w:rsidRDefault="00C13F16" w:rsidP="00C13F16">
                            <w:pPr>
                              <w:rPr>
                                <w:rFonts w:ascii="Times New Roman" w:hAnsi="Times New Roman" w:cs="Times New Roman"/>
                                <w:sz w:val="24"/>
                                <w:szCs w:val="24"/>
                              </w:rPr>
                            </w:pPr>
                          </w:p>
                          <w:p w:rsidR="00E8505E" w:rsidRPr="00E8505E" w:rsidRDefault="00E8505E" w:rsidP="00E8505E">
                            <w:pPr>
                              <w:rPr>
                                <w:rFonts w:ascii="Times New Roman" w:hAnsi="Times New Roman" w:cs="Times New Roman"/>
                                <w:b/>
                                <w:sz w:val="24"/>
                                <w:szCs w:val="24"/>
                              </w:rPr>
                            </w:pPr>
                            <w:r w:rsidRPr="00E8505E">
                              <w:rPr>
                                <w:rFonts w:ascii="Times New Roman" w:hAnsi="Times New Roman" w:cs="Times New Roman"/>
                                <w:b/>
                                <w:sz w:val="24"/>
                                <w:szCs w:val="24"/>
                              </w:rPr>
                              <w:t>VIA ELECTRONIC FILING</w:t>
                            </w:r>
                          </w:p>
                          <w:p w:rsidR="00E8505E" w:rsidRPr="00E8505E" w:rsidRDefault="00E8505E" w:rsidP="00E8505E">
                            <w:pPr>
                              <w:rPr>
                                <w:rFonts w:ascii="Times New Roman" w:hAnsi="Times New Roman" w:cs="Times New Roman"/>
                                <w:sz w:val="24"/>
                                <w:szCs w:val="24"/>
                              </w:rPr>
                            </w:pPr>
                            <w:r w:rsidRPr="00E8505E">
                              <w:rPr>
                                <w:rFonts w:ascii="Times New Roman" w:hAnsi="Times New Roman" w:cs="Times New Roman"/>
                                <w:sz w:val="24"/>
                                <w:szCs w:val="24"/>
                              </w:rPr>
                              <w:t xml:space="preserve">Ms. Marlene H. Dortch, Secretary </w:t>
                            </w:r>
                            <w:r w:rsidRPr="00E8505E">
                              <w:rPr>
                                <w:rFonts w:ascii="Times New Roman" w:hAnsi="Times New Roman" w:cs="Times New Roman"/>
                                <w:sz w:val="24"/>
                                <w:szCs w:val="24"/>
                              </w:rPr>
                              <w:br/>
                              <w:t xml:space="preserve">Federal Communications Commission </w:t>
                            </w:r>
                            <w:r w:rsidRPr="00E8505E">
                              <w:rPr>
                                <w:rFonts w:ascii="Times New Roman" w:hAnsi="Times New Roman" w:cs="Times New Roman"/>
                                <w:sz w:val="24"/>
                                <w:szCs w:val="24"/>
                              </w:rPr>
                              <w:br/>
                              <w:t xml:space="preserve">445 12th Street, SW </w:t>
                            </w:r>
                            <w:r w:rsidRPr="00E8505E">
                              <w:rPr>
                                <w:rFonts w:ascii="Times New Roman" w:hAnsi="Times New Roman" w:cs="Times New Roman"/>
                                <w:sz w:val="24"/>
                                <w:szCs w:val="24"/>
                              </w:rPr>
                              <w:br/>
                              <w:t xml:space="preserve">Washington, District of Columbia 20554 </w:t>
                            </w:r>
                          </w:p>
                          <w:p w:rsidR="00E8505E" w:rsidRPr="00E8505E" w:rsidRDefault="00E8505E" w:rsidP="00E8505E">
                            <w:pPr>
                              <w:rPr>
                                <w:rFonts w:ascii="Times New Roman" w:hAnsi="Times New Roman" w:cs="Times New Roman"/>
                                <w:sz w:val="24"/>
                                <w:szCs w:val="24"/>
                              </w:rPr>
                            </w:pPr>
                          </w:p>
                          <w:p w:rsidR="00E8505E" w:rsidRPr="00E8505E" w:rsidRDefault="00E8505E" w:rsidP="00E8505E">
                            <w:pPr>
                              <w:ind w:left="720"/>
                              <w:rPr>
                                <w:rFonts w:ascii="Times New Roman" w:hAnsi="Times New Roman" w:cs="Times New Roman"/>
                                <w:i/>
                                <w:sz w:val="24"/>
                                <w:szCs w:val="24"/>
                              </w:rPr>
                            </w:pPr>
                            <w:r w:rsidRPr="00E8505E">
                              <w:rPr>
                                <w:rFonts w:ascii="Times New Roman" w:hAnsi="Times New Roman" w:cs="Times New Roman"/>
                                <w:i/>
                                <w:sz w:val="24"/>
                                <w:szCs w:val="24"/>
                              </w:rPr>
                              <w:t xml:space="preserve">RE: Accelerating Wireline Broadband Deployment by Removing Barriers to Infrastructure Investment, WC Docket No. 17-84; Accelerating Wireless Broadband Deployment by Removing Barriers to Infrastructure Investment, </w:t>
                            </w:r>
                            <w:proofErr w:type="spellStart"/>
                            <w:r w:rsidRPr="00E8505E">
                              <w:rPr>
                                <w:rFonts w:ascii="Times New Roman" w:hAnsi="Times New Roman" w:cs="Times New Roman"/>
                                <w:i/>
                                <w:sz w:val="24"/>
                                <w:szCs w:val="24"/>
                              </w:rPr>
                              <w:t>WT</w:t>
                            </w:r>
                            <w:proofErr w:type="spellEnd"/>
                            <w:r w:rsidRPr="00E8505E">
                              <w:rPr>
                                <w:rFonts w:ascii="Times New Roman" w:hAnsi="Times New Roman" w:cs="Times New Roman"/>
                                <w:i/>
                                <w:sz w:val="24"/>
                                <w:szCs w:val="24"/>
                              </w:rPr>
                              <w:t xml:space="preserve"> Docket No. 17-79</w:t>
                            </w:r>
                          </w:p>
                          <w:p w:rsidR="00E8505E" w:rsidRPr="00E8505E" w:rsidRDefault="00E8505E" w:rsidP="00E8505E">
                            <w:pPr>
                              <w:rPr>
                                <w:rFonts w:ascii="Times New Roman" w:hAnsi="Times New Roman" w:cs="Times New Roman"/>
                                <w:sz w:val="24"/>
                                <w:szCs w:val="24"/>
                              </w:rPr>
                            </w:pPr>
                          </w:p>
                          <w:p w:rsidR="00E8505E" w:rsidRPr="00E8505E" w:rsidRDefault="00E8505E" w:rsidP="00E8505E">
                            <w:pPr>
                              <w:rPr>
                                <w:rFonts w:ascii="Times New Roman" w:hAnsi="Times New Roman" w:cs="Times New Roman"/>
                                <w:sz w:val="24"/>
                                <w:szCs w:val="24"/>
                              </w:rPr>
                            </w:pPr>
                            <w:r w:rsidRPr="00E8505E">
                              <w:rPr>
                                <w:rFonts w:ascii="Times New Roman" w:hAnsi="Times New Roman" w:cs="Times New Roman"/>
                                <w:sz w:val="24"/>
                                <w:szCs w:val="24"/>
                              </w:rPr>
                              <w:t>Dear Ms. Dortch,</w:t>
                            </w:r>
                          </w:p>
                          <w:p w:rsidR="00C13F16" w:rsidRPr="00E8505E" w:rsidRDefault="00C13F16" w:rsidP="00C13F16">
                            <w:pPr>
                              <w:rPr>
                                <w:rFonts w:ascii="Times New Roman" w:hAnsi="Times New Roman" w:cs="Times New Roman"/>
                                <w:sz w:val="24"/>
                                <w:szCs w:val="24"/>
                              </w:rPr>
                            </w:pPr>
                          </w:p>
                          <w:p w:rsidR="00C13F16" w:rsidRDefault="00E8505E" w:rsidP="008B3544">
                            <w:pPr>
                              <w:ind w:firstLine="720"/>
                              <w:jc w:val="both"/>
                              <w:rPr>
                                <w:rFonts w:ascii="Times New Roman" w:hAnsi="Times New Roman" w:cs="Times New Roman"/>
                                <w:sz w:val="24"/>
                                <w:szCs w:val="24"/>
                              </w:rPr>
                            </w:pPr>
                            <w:r>
                              <w:rPr>
                                <w:rFonts w:ascii="Times New Roman" w:hAnsi="Times New Roman" w:cs="Times New Roman"/>
                                <w:sz w:val="24"/>
                                <w:szCs w:val="24"/>
                              </w:rPr>
                              <w:t>I am writing</w:t>
                            </w:r>
                            <w:r w:rsidRPr="00E8505E">
                              <w:rPr>
                                <w:rFonts w:ascii="Times New Roman" w:hAnsi="Times New Roman" w:cs="Times New Roman"/>
                                <w:sz w:val="24"/>
                                <w:szCs w:val="24"/>
                              </w:rPr>
                              <w:t xml:space="preserve"> to express our concerns over the Federal Communications Commission’s proposed Declaratory Ruling and Third Report and Order regarding state and local governance of small cell wireless infrastructure deployment</w:t>
                            </w:r>
                            <w:r>
                              <w:rPr>
                                <w:rFonts w:ascii="Times New Roman" w:hAnsi="Times New Roman" w:cs="Times New Roman"/>
                                <w:sz w:val="24"/>
                                <w:szCs w:val="24"/>
                              </w:rPr>
                              <w:t>.  Lancaster County is a mostly rural county that is adjacent to a large urban area, Charlotte, North Carolina.</w:t>
                            </w:r>
                          </w:p>
                          <w:p w:rsidR="00E8505E" w:rsidRDefault="00E8505E" w:rsidP="008B3544">
                            <w:pPr>
                              <w:ind w:firstLine="720"/>
                              <w:jc w:val="both"/>
                              <w:rPr>
                                <w:rFonts w:ascii="Times New Roman" w:hAnsi="Times New Roman" w:cs="Times New Roman"/>
                                <w:sz w:val="24"/>
                                <w:szCs w:val="24"/>
                              </w:rPr>
                            </w:pPr>
                          </w:p>
                          <w:p w:rsidR="00C714E4" w:rsidRPr="00C714E4" w:rsidRDefault="00C714E4" w:rsidP="008B3544">
                            <w:pPr>
                              <w:ind w:firstLine="720"/>
                              <w:jc w:val="both"/>
                              <w:rPr>
                                <w:rFonts w:ascii="Times New Roman" w:hAnsi="Times New Roman" w:cs="Times New Roman"/>
                                <w:sz w:val="24"/>
                                <w:szCs w:val="24"/>
                              </w:rPr>
                            </w:pPr>
                            <w:r>
                              <w:rPr>
                                <w:rFonts w:ascii="Times New Roman" w:hAnsi="Times New Roman" w:cs="Times New Roman"/>
                                <w:sz w:val="24"/>
                                <w:szCs w:val="24"/>
                              </w:rPr>
                              <w:t>W</w:t>
                            </w:r>
                            <w:r w:rsidRPr="00C714E4">
                              <w:rPr>
                                <w:rFonts w:ascii="Times New Roman" w:hAnsi="Times New Roman" w:cs="Times New Roman"/>
                                <w:sz w:val="24"/>
                                <w:szCs w:val="24"/>
                              </w:rPr>
                              <w:t>e share the Commission’s objective of finding new ways to effectively deploy broadband technologies, especially in underserved communities</w:t>
                            </w:r>
                            <w:r>
                              <w:rPr>
                                <w:rFonts w:ascii="Times New Roman" w:hAnsi="Times New Roman" w:cs="Times New Roman"/>
                                <w:sz w:val="24"/>
                                <w:szCs w:val="24"/>
                              </w:rPr>
                              <w:t xml:space="preserve"> such as the central and southern portions of Lancaster County.</w:t>
                            </w:r>
                            <w:r w:rsidRPr="00C714E4">
                              <w:rPr>
                                <w:rFonts w:ascii="Times New Roman" w:hAnsi="Times New Roman" w:cs="Times New Roman"/>
                                <w:sz w:val="24"/>
                                <w:szCs w:val="24"/>
                              </w:rPr>
                              <w:t xml:space="preserve"> </w:t>
                            </w:r>
                            <w:r>
                              <w:rPr>
                                <w:rFonts w:ascii="Times New Roman" w:hAnsi="Times New Roman" w:cs="Times New Roman"/>
                                <w:sz w:val="24"/>
                                <w:szCs w:val="24"/>
                              </w:rPr>
                              <w:t xml:space="preserve"> That said, I am</w:t>
                            </w:r>
                            <w:r w:rsidRPr="00C714E4">
                              <w:rPr>
                                <w:rFonts w:ascii="Times New Roman" w:hAnsi="Times New Roman" w:cs="Times New Roman"/>
                                <w:sz w:val="24"/>
                                <w:szCs w:val="24"/>
                              </w:rPr>
                              <w:t xml:space="preserve"> concerned that the proposed language would significantly impede </w:t>
                            </w:r>
                            <w:r>
                              <w:rPr>
                                <w:rFonts w:ascii="Times New Roman" w:hAnsi="Times New Roman" w:cs="Times New Roman"/>
                                <w:sz w:val="24"/>
                                <w:szCs w:val="24"/>
                              </w:rPr>
                              <w:t>our</w:t>
                            </w:r>
                            <w:r w:rsidRPr="00C714E4">
                              <w:rPr>
                                <w:rFonts w:ascii="Times New Roman" w:hAnsi="Times New Roman" w:cs="Times New Roman"/>
                                <w:sz w:val="24"/>
                                <w:szCs w:val="24"/>
                              </w:rPr>
                              <w:t xml:space="preserve"> ability to serve as trustees of public property, safety and welfare. </w:t>
                            </w:r>
                            <w:r>
                              <w:rPr>
                                <w:rFonts w:ascii="Times New Roman" w:hAnsi="Times New Roman" w:cs="Times New Roman"/>
                                <w:sz w:val="24"/>
                                <w:szCs w:val="24"/>
                              </w:rPr>
                              <w:t>We</w:t>
                            </w:r>
                            <w:r w:rsidRPr="00C714E4">
                              <w:rPr>
                                <w:rFonts w:ascii="Times New Roman" w:hAnsi="Times New Roman" w:cs="Times New Roman"/>
                                <w:sz w:val="24"/>
                                <w:szCs w:val="24"/>
                              </w:rPr>
                              <w:t xml:space="preserve"> own public rights-of-way, which communication providers use to construct their own communications networks. The proposed order would significantly narrow the amount of time for </w:t>
                            </w:r>
                            <w:r>
                              <w:rPr>
                                <w:rFonts w:ascii="Times New Roman" w:hAnsi="Times New Roman" w:cs="Times New Roman"/>
                                <w:sz w:val="24"/>
                                <w:szCs w:val="24"/>
                              </w:rPr>
                              <w:t>our County Council and/or Planning Commission (depending on what is being requested)</w:t>
                            </w:r>
                            <w:r w:rsidRPr="00C714E4">
                              <w:rPr>
                                <w:rFonts w:ascii="Times New Roman" w:hAnsi="Times New Roman" w:cs="Times New Roman"/>
                                <w:sz w:val="24"/>
                                <w:szCs w:val="24"/>
                              </w:rPr>
                              <w:t xml:space="preserve"> to evaluate </w:t>
                            </w:r>
                            <w:proofErr w:type="spellStart"/>
                            <w:r w:rsidRPr="00C714E4">
                              <w:rPr>
                                <w:rFonts w:ascii="Times New Roman" w:hAnsi="Times New Roman" w:cs="Times New Roman"/>
                                <w:sz w:val="24"/>
                                <w:szCs w:val="24"/>
                              </w:rPr>
                              <w:t>5G</w:t>
                            </w:r>
                            <w:proofErr w:type="spellEnd"/>
                            <w:r w:rsidRPr="00C714E4">
                              <w:rPr>
                                <w:rFonts w:ascii="Times New Roman" w:hAnsi="Times New Roman" w:cs="Times New Roman"/>
                                <w:sz w:val="24"/>
                                <w:szCs w:val="24"/>
                              </w:rPr>
                              <w:t xml:space="preserve"> deployment applications from communication providers – effectively hindering our ability to fulfill public health and safety responsibilities during the construction and modification of broadcasting facilities. </w:t>
                            </w:r>
                          </w:p>
                          <w:p w:rsidR="00C13F16" w:rsidRDefault="00C13F16" w:rsidP="00C13F16">
                            <w:pPr>
                              <w:rPr>
                                <w:rFonts w:ascii="Times New Roman" w:hAnsi="Times New Roman" w:cs="Times New Roman"/>
                                <w:sz w:val="24"/>
                                <w:szCs w:val="24"/>
                              </w:rPr>
                            </w:pPr>
                          </w:p>
                          <w:p w:rsidR="00C714E4" w:rsidRPr="00C714E4" w:rsidRDefault="00C714E4" w:rsidP="008B3544">
                            <w:pPr>
                              <w:pStyle w:val="ListParagraph"/>
                              <w:numPr>
                                <w:ilvl w:val="0"/>
                                <w:numId w:val="6"/>
                              </w:numPr>
                              <w:spacing w:after="0" w:line="240" w:lineRule="auto"/>
                              <w:jc w:val="both"/>
                              <w:rPr>
                                <w:rFonts w:ascii="Times New Roman" w:hAnsi="Times New Roman"/>
                                <w:sz w:val="24"/>
                                <w:szCs w:val="24"/>
                              </w:rPr>
                            </w:pPr>
                            <w:r w:rsidRPr="00C714E4">
                              <w:rPr>
                                <w:rFonts w:ascii="Times New Roman" w:hAnsi="Times New Roman"/>
                                <w:sz w:val="24"/>
                                <w:szCs w:val="24"/>
                              </w:rPr>
                              <w:t>The FCC’s proposed new collocation shot clock category is too extreme. The proposal designates any preexisting structure, regardless of its design or suitability for attaching wireless equipment, as eligible for this new expedited 60 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is substantial and may necessitate more review than the FCC has allowed in its proposal.</w:t>
                            </w:r>
                          </w:p>
                          <w:p w:rsidR="00C13F16" w:rsidRPr="00C13F16" w:rsidRDefault="00C13F16" w:rsidP="00C13F16">
                            <w:pPr>
                              <w:ind w:firstLine="720"/>
                              <w:jc w:val="both"/>
                              <w:rPr>
                                <w:rFonts w:ascii="Times New Roman" w:hAnsi="Times New Roman" w:cs="Times New Roman"/>
                                <w:sz w:val="24"/>
                                <w:szCs w:val="24"/>
                              </w:rPr>
                            </w:pPr>
                          </w:p>
                          <w:p w:rsidR="00C13F16" w:rsidRPr="00C13F16" w:rsidRDefault="00C13F16" w:rsidP="00C13F16">
                            <w:pPr>
                              <w:ind w:firstLine="720"/>
                              <w:jc w:val="both"/>
                              <w:rPr>
                                <w:rFonts w:ascii="Times New Roman" w:hAnsi="Times New Roman" w:cs="Times New Roman"/>
                                <w:sz w:val="24"/>
                                <w:szCs w:val="24"/>
                              </w:rPr>
                            </w:pPr>
                          </w:p>
                          <w:p w:rsidR="00D06DBD" w:rsidRPr="00C13F16" w:rsidRDefault="00D06DBD" w:rsidP="00D06DBD">
                            <w:pPr>
                              <w:jc w:val="both"/>
                              <w:rPr>
                                <w:rFonts w:ascii="Times New Roman" w:hAnsi="Times New Roman" w:cs="Times New Roman"/>
                                <w:sz w:val="20"/>
                                <w:szCs w:val="20"/>
                              </w:rPr>
                            </w:pPr>
                          </w:p>
                          <w:p w:rsidR="00D06DBD" w:rsidRPr="00C13F16" w:rsidRDefault="00D06DBD" w:rsidP="00D06DBD">
                            <w:pPr>
                              <w:rPr>
                                <w:rFonts w:ascii="Times New Roman" w:hAnsi="Times New Roman" w:cs="Times New Roman"/>
                                <w:sz w:val="24"/>
                                <w:szCs w:val="24"/>
                              </w:rPr>
                            </w:pPr>
                          </w:p>
                          <w:p w:rsidR="00D06DBD" w:rsidRPr="00C13F16" w:rsidRDefault="00D06DBD" w:rsidP="00D06DBD">
                            <w:pPr>
                              <w:rPr>
                                <w:rFonts w:ascii="Times New Roman" w:hAnsi="Times New Roman" w:cs="Times New Roman"/>
                                <w:sz w:val="24"/>
                                <w:szCs w:val="24"/>
                              </w:rPr>
                            </w:pPr>
                          </w:p>
                          <w:p w:rsidR="00D06DBD" w:rsidRPr="00C13F16" w:rsidRDefault="00D06DBD" w:rsidP="00D06DBD">
                            <w:pPr>
                              <w:rPr>
                                <w:rFonts w:ascii="Times New Roman" w:hAnsi="Times New Roman" w:cs="Times New Roman"/>
                                <w:sz w:val="24"/>
                                <w:szCs w:val="24"/>
                              </w:rPr>
                            </w:pPr>
                          </w:p>
                          <w:p w:rsidR="00D06DBD" w:rsidRPr="00C13F16" w:rsidRDefault="00D06DBD" w:rsidP="00D06DBD">
                            <w:pPr>
                              <w:rPr>
                                <w:rFonts w:ascii="Times New Roman" w:hAnsi="Times New Roman" w:cs="Times New Roman"/>
                                <w:sz w:val="24"/>
                                <w:szCs w:val="24"/>
                              </w:rPr>
                            </w:pPr>
                          </w:p>
                          <w:p w:rsidR="00D06DBD" w:rsidRPr="00C13F16" w:rsidRDefault="00D06DBD" w:rsidP="00D06DBD">
                            <w:pPr>
                              <w:rPr>
                                <w:rFonts w:ascii="Times New Roman" w:hAnsi="Times New Roman" w:cs="Times New Roman"/>
                                <w:sz w:val="24"/>
                                <w:szCs w:val="24"/>
                              </w:rPr>
                            </w:pPr>
                          </w:p>
                          <w:p w:rsidR="00D06DBD" w:rsidRPr="00C13F16" w:rsidRDefault="00D06DBD" w:rsidP="00D06DBD">
                            <w:pPr>
                              <w:rPr>
                                <w:rFonts w:ascii="Times New Roman" w:hAnsi="Times New Roman" w:cs="Times New Roman"/>
                                <w:sz w:val="24"/>
                                <w:szCs w:val="24"/>
                              </w:rPr>
                            </w:pPr>
                          </w:p>
                          <w:p w:rsidR="004122C8" w:rsidRPr="00C13F16" w:rsidRDefault="004122C8" w:rsidP="00715748">
                            <w:pPr>
                              <w:rPr>
                                <w:rFonts w:ascii="Times New Roman" w:hAnsi="Times New Roman" w:cs="Times New Roman"/>
                                <w:sz w:val="24"/>
                                <w:szCs w:val="24"/>
                              </w:rPr>
                            </w:pPr>
                          </w:p>
                          <w:p w:rsidR="00FA756F" w:rsidRPr="00C13F16" w:rsidRDefault="00FA756F" w:rsidP="00173D85">
                            <w:pPr>
                              <w:rPr>
                                <w:rFonts w:ascii="Times New Roman" w:hAnsi="Times New Roman" w:cs="Times New Roman"/>
                                <w:sz w:val="24"/>
                                <w:szCs w:val="24"/>
                              </w:rPr>
                            </w:pPr>
                          </w:p>
                          <w:p w:rsidR="00FA756F" w:rsidRPr="00C13F16" w:rsidRDefault="00FA756F" w:rsidP="00173D85">
                            <w:pPr>
                              <w:rPr>
                                <w:rFonts w:ascii="Times New Roman" w:hAnsi="Times New Roman" w:cs="Times New Roman"/>
                                <w:sz w:val="24"/>
                                <w:szCs w:val="24"/>
                              </w:rPr>
                            </w:pPr>
                            <w:r w:rsidRPr="00C13F16">
                              <w:rPr>
                                <w:rFonts w:ascii="Times New Roman" w:hAnsi="Times New Roman" w:cs="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D4E084" id="_x0000_t202" coordsize="21600,21600" o:spt="202" path="m,l,21600r21600,l21600,xe">
                <v:stroke joinstyle="miter"/>
                <v:path gradientshapeok="t" o:connecttype="rect"/>
              </v:shapetype>
              <v:shape id="Text Box 2" o:spid="_x0000_s1026" type="#_x0000_t202" style="position:absolute;margin-left:-48.75pt;margin-top:-.75pt;width:540pt;height:5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" filled="f" stroked="f" strokeweight="2pt">
                <v:textbox>
                  <w:txbxContent>
                    <w:p w:rsidR="00C13F16" w:rsidRPr="00C13F16" w:rsidRDefault="00E8505E" w:rsidP="00C13F16">
                      <w:pPr>
                        <w:jc w:val="center"/>
                        <w:rPr>
                          <w:rFonts w:ascii="Times New Roman" w:hAnsi="Times New Roman" w:cs="Times New Roman"/>
                          <w:sz w:val="24"/>
                          <w:szCs w:val="24"/>
                        </w:rPr>
                      </w:pPr>
                      <w:r>
                        <w:rPr>
                          <w:rFonts w:ascii="Times New Roman" w:hAnsi="Times New Roman" w:cs="Times New Roman"/>
                          <w:sz w:val="24"/>
                          <w:szCs w:val="24"/>
                        </w:rPr>
                        <w:t>September 19, 2018</w:t>
                      </w:r>
                    </w:p>
                    <w:p w:rsidR="00C13F16" w:rsidRPr="00C13F16" w:rsidRDefault="00C13F16" w:rsidP="00C13F16">
                      <w:pPr>
                        <w:rPr>
                          <w:rFonts w:ascii="Times New Roman" w:hAnsi="Times New Roman" w:cs="Times New Roman"/>
                          <w:i/>
                          <w:sz w:val="24"/>
                          <w:szCs w:val="24"/>
                        </w:rPr>
                      </w:pPr>
                    </w:p>
                    <w:p w:rsidR="00C13F16" w:rsidRPr="00C13F16" w:rsidRDefault="00C13F16" w:rsidP="00C13F16">
                      <w:pPr>
                        <w:rPr>
                          <w:rFonts w:ascii="Times New Roman" w:hAnsi="Times New Roman" w:cs="Times New Roman"/>
                          <w:sz w:val="24"/>
                          <w:szCs w:val="24"/>
                        </w:rPr>
                      </w:pPr>
                    </w:p>
                    <w:p w:rsidR="00E8505E" w:rsidRPr="00E8505E" w:rsidRDefault="00E8505E" w:rsidP="00E8505E">
                      <w:pPr>
                        <w:rPr>
                          <w:rFonts w:ascii="Times New Roman" w:hAnsi="Times New Roman" w:cs="Times New Roman"/>
                          <w:b/>
                          <w:sz w:val="24"/>
                          <w:szCs w:val="24"/>
                        </w:rPr>
                      </w:pPr>
                      <w:r w:rsidRPr="00E8505E">
                        <w:rPr>
                          <w:rFonts w:ascii="Times New Roman" w:hAnsi="Times New Roman" w:cs="Times New Roman"/>
                          <w:b/>
                          <w:sz w:val="24"/>
                          <w:szCs w:val="24"/>
                        </w:rPr>
                        <w:t>VIA ELECTRONIC FILING</w:t>
                      </w:r>
                    </w:p>
                    <w:p w:rsidR="00E8505E" w:rsidRPr="00E8505E" w:rsidRDefault="00E8505E" w:rsidP="00E8505E">
                      <w:pPr>
                        <w:rPr>
                          <w:rFonts w:ascii="Times New Roman" w:hAnsi="Times New Roman" w:cs="Times New Roman"/>
                          <w:sz w:val="24"/>
                          <w:szCs w:val="24"/>
                        </w:rPr>
                      </w:pPr>
                      <w:r w:rsidRPr="00E8505E">
                        <w:rPr>
                          <w:rFonts w:ascii="Times New Roman" w:hAnsi="Times New Roman" w:cs="Times New Roman"/>
                          <w:sz w:val="24"/>
                          <w:szCs w:val="24"/>
                        </w:rPr>
                        <w:t xml:space="preserve">Ms. Marlene H. Dortch, Secretary </w:t>
                      </w:r>
                      <w:r w:rsidRPr="00E8505E">
                        <w:rPr>
                          <w:rFonts w:ascii="Times New Roman" w:hAnsi="Times New Roman" w:cs="Times New Roman"/>
                          <w:sz w:val="24"/>
                          <w:szCs w:val="24"/>
                        </w:rPr>
                        <w:br/>
                        <w:t xml:space="preserve">Federal Communications Commission </w:t>
                      </w:r>
                      <w:r w:rsidRPr="00E8505E">
                        <w:rPr>
                          <w:rFonts w:ascii="Times New Roman" w:hAnsi="Times New Roman" w:cs="Times New Roman"/>
                          <w:sz w:val="24"/>
                          <w:szCs w:val="24"/>
                        </w:rPr>
                        <w:br/>
                        <w:t xml:space="preserve">445 12th Street, SW </w:t>
                      </w:r>
                      <w:r w:rsidRPr="00E8505E">
                        <w:rPr>
                          <w:rFonts w:ascii="Times New Roman" w:hAnsi="Times New Roman" w:cs="Times New Roman"/>
                          <w:sz w:val="24"/>
                          <w:szCs w:val="24"/>
                        </w:rPr>
                        <w:br/>
                        <w:t xml:space="preserve">Washington, District of Columbia 20554 </w:t>
                      </w:r>
                    </w:p>
                    <w:p w:rsidR="00E8505E" w:rsidRPr="00E8505E" w:rsidRDefault="00E8505E" w:rsidP="00E8505E">
                      <w:pPr>
                        <w:rPr>
                          <w:rFonts w:ascii="Times New Roman" w:hAnsi="Times New Roman" w:cs="Times New Roman"/>
                          <w:sz w:val="24"/>
                          <w:szCs w:val="24"/>
                        </w:rPr>
                      </w:pPr>
                    </w:p>
                    <w:p w:rsidR="00E8505E" w:rsidRPr="00E8505E" w:rsidRDefault="00E8505E" w:rsidP="00E8505E">
                      <w:pPr>
                        <w:ind w:left="720"/>
                        <w:rPr>
                          <w:rFonts w:ascii="Times New Roman" w:hAnsi="Times New Roman" w:cs="Times New Roman"/>
                          <w:i/>
                          <w:sz w:val="24"/>
                          <w:szCs w:val="24"/>
                        </w:rPr>
                      </w:pPr>
                      <w:r w:rsidRPr="00E8505E">
                        <w:rPr>
                          <w:rFonts w:ascii="Times New Roman" w:hAnsi="Times New Roman" w:cs="Times New Roman"/>
                          <w:i/>
                          <w:sz w:val="24"/>
                          <w:szCs w:val="24"/>
                        </w:rPr>
                        <w:t xml:space="preserve">RE: Accelerating Wireline Broadband Deployment by Removing Barriers to Infrastructure Investment, WC Docket No. 17-84; Accelerating Wireless Broadband Deployment by Removing Barriers to Infrastructure Investment, </w:t>
                      </w:r>
                      <w:proofErr w:type="spellStart"/>
                      <w:r w:rsidRPr="00E8505E">
                        <w:rPr>
                          <w:rFonts w:ascii="Times New Roman" w:hAnsi="Times New Roman" w:cs="Times New Roman"/>
                          <w:i/>
                          <w:sz w:val="24"/>
                          <w:szCs w:val="24"/>
                        </w:rPr>
                        <w:t>WT</w:t>
                      </w:r>
                      <w:proofErr w:type="spellEnd"/>
                      <w:r w:rsidRPr="00E8505E">
                        <w:rPr>
                          <w:rFonts w:ascii="Times New Roman" w:hAnsi="Times New Roman" w:cs="Times New Roman"/>
                          <w:i/>
                          <w:sz w:val="24"/>
                          <w:szCs w:val="24"/>
                        </w:rPr>
                        <w:t xml:space="preserve"> Docket No. 17-79</w:t>
                      </w:r>
                    </w:p>
                    <w:p w:rsidR="00E8505E" w:rsidRPr="00E8505E" w:rsidRDefault="00E8505E" w:rsidP="00E8505E">
                      <w:pPr>
                        <w:rPr>
                          <w:rFonts w:ascii="Times New Roman" w:hAnsi="Times New Roman" w:cs="Times New Roman"/>
                          <w:sz w:val="24"/>
                          <w:szCs w:val="24"/>
                        </w:rPr>
                      </w:pPr>
                    </w:p>
                    <w:p w:rsidR="00E8505E" w:rsidRPr="00E8505E" w:rsidRDefault="00E8505E" w:rsidP="00E8505E">
                      <w:pPr>
                        <w:rPr>
                          <w:rFonts w:ascii="Times New Roman" w:hAnsi="Times New Roman" w:cs="Times New Roman"/>
                          <w:sz w:val="24"/>
                          <w:szCs w:val="24"/>
                        </w:rPr>
                      </w:pPr>
                      <w:r w:rsidRPr="00E8505E">
                        <w:rPr>
                          <w:rFonts w:ascii="Times New Roman" w:hAnsi="Times New Roman" w:cs="Times New Roman"/>
                          <w:sz w:val="24"/>
                          <w:szCs w:val="24"/>
                        </w:rPr>
                        <w:t>Dear Ms. Dortch,</w:t>
                      </w:r>
                    </w:p>
                    <w:p w:rsidR="00C13F16" w:rsidRPr="00E8505E" w:rsidRDefault="00C13F16" w:rsidP="00C13F16">
                      <w:pPr>
                        <w:rPr>
                          <w:rFonts w:ascii="Times New Roman" w:hAnsi="Times New Roman" w:cs="Times New Roman"/>
                          <w:sz w:val="24"/>
                          <w:szCs w:val="24"/>
                        </w:rPr>
                      </w:pPr>
                    </w:p>
                    <w:p w:rsidR="00C13F16" w:rsidRDefault="00E8505E" w:rsidP="008B3544">
                      <w:pPr>
                        <w:ind w:firstLine="720"/>
                        <w:jc w:val="both"/>
                        <w:rPr>
                          <w:rFonts w:ascii="Times New Roman" w:hAnsi="Times New Roman" w:cs="Times New Roman"/>
                          <w:sz w:val="24"/>
                          <w:szCs w:val="24"/>
                        </w:rPr>
                      </w:pPr>
                      <w:r>
                        <w:rPr>
                          <w:rFonts w:ascii="Times New Roman" w:hAnsi="Times New Roman" w:cs="Times New Roman"/>
                          <w:sz w:val="24"/>
                          <w:szCs w:val="24"/>
                        </w:rPr>
                        <w:t>I am writing</w:t>
                      </w:r>
                      <w:r w:rsidRPr="00E8505E">
                        <w:rPr>
                          <w:rFonts w:ascii="Times New Roman" w:hAnsi="Times New Roman" w:cs="Times New Roman"/>
                          <w:sz w:val="24"/>
                          <w:szCs w:val="24"/>
                        </w:rPr>
                        <w:t xml:space="preserve"> to express our concerns over the Federal Communications Commission’s proposed Declaratory Ruling and Third Report and Order regarding state and local governance of small cell wireless infrastructure deployment</w:t>
                      </w:r>
                      <w:r>
                        <w:rPr>
                          <w:rFonts w:ascii="Times New Roman" w:hAnsi="Times New Roman" w:cs="Times New Roman"/>
                          <w:sz w:val="24"/>
                          <w:szCs w:val="24"/>
                        </w:rPr>
                        <w:t>.  Lancaster County is a mostly rural county that is adjacent to a large urban area, Charlotte, North Carolina.</w:t>
                      </w:r>
                    </w:p>
                    <w:p w:rsidR="00E8505E" w:rsidRDefault="00E8505E" w:rsidP="008B3544">
                      <w:pPr>
                        <w:ind w:firstLine="720"/>
                        <w:jc w:val="both"/>
                        <w:rPr>
                          <w:rFonts w:ascii="Times New Roman" w:hAnsi="Times New Roman" w:cs="Times New Roman"/>
                          <w:sz w:val="24"/>
                          <w:szCs w:val="24"/>
                        </w:rPr>
                      </w:pPr>
                    </w:p>
                    <w:p w:rsidR="00C714E4" w:rsidRPr="00C714E4" w:rsidRDefault="00C714E4" w:rsidP="008B3544">
                      <w:pPr>
                        <w:ind w:firstLine="720"/>
                        <w:jc w:val="both"/>
                        <w:rPr>
                          <w:rFonts w:ascii="Times New Roman" w:hAnsi="Times New Roman" w:cs="Times New Roman"/>
                          <w:sz w:val="24"/>
                          <w:szCs w:val="24"/>
                        </w:rPr>
                      </w:pPr>
                      <w:r>
                        <w:rPr>
                          <w:rFonts w:ascii="Times New Roman" w:hAnsi="Times New Roman" w:cs="Times New Roman"/>
                          <w:sz w:val="24"/>
                          <w:szCs w:val="24"/>
                        </w:rPr>
                        <w:t>W</w:t>
                      </w:r>
                      <w:r w:rsidRPr="00C714E4">
                        <w:rPr>
                          <w:rFonts w:ascii="Times New Roman" w:hAnsi="Times New Roman" w:cs="Times New Roman"/>
                          <w:sz w:val="24"/>
                          <w:szCs w:val="24"/>
                        </w:rPr>
                        <w:t>e share the Commission’s objective of finding new ways to effectively deploy broadband technologies, especially in underserved communities</w:t>
                      </w:r>
                      <w:r>
                        <w:rPr>
                          <w:rFonts w:ascii="Times New Roman" w:hAnsi="Times New Roman" w:cs="Times New Roman"/>
                          <w:sz w:val="24"/>
                          <w:szCs w:val="24"/>
                        </w:rPr>
                        <w:t xml:space="preserve"> such as the central and southern portions of Lancaster County.</w:t>
                      </w:r>
                      <w:r w:rsidRPr="00C714E4">
                        <w:rPr>
                          <w:rFonts w:ascii="Times New Roman" w:hAnsi="Times New Roman" w:cs="Times New Roman"/>
                          <w:sz w:val="24"/>
                          <w:szCs w:val="24"/>
                        </w:rPr>
                        <w:t xml:space="preserve"> </w:t>
                      </w:r>
                      <w:r>
                        <w:rPr>
                          <w:rFonts w:ascii="Times New Roman" w:hAnsi="Times New Roman" w:cs="Times New Roman"/>
                          <w:sz w:val="24"/>
                          <w:szCs w:val="24"/>
                        </w:rPr>
                        <w:t xml:space="preserve"> That said, I am</w:t>
                      </w:r>
                      <w:r w:rsidRPr="00C714E4">
                        <w:rPr>
                          <w:rFonts w:ascii="Times New Roman" w:hAnsi="Times New Roman" w:cs="Times New Roman"/>
                          <w:sz w:val="24"/>
                          <w:szCs w:val="24"/>
                        </w:rPr>
                        <w:t xml:space="preserve"> concerned that the proposed language would significantly impede </w:t>
                      </w:r>
                      <w:r>
                        <w:rPr>
                          <w:rFonts w:ascii="Times New Roman" w:hAnsi="Times New Roman" w:cs="Times New Roman"/>
                          <w:sz w:val="24"/>
                          <w:szCs w:val="24"/>
                        </w:rPr>
                        <w:t>our</w:t>
                      </w:r>
                      <w:r w:rsidRPr="00C714E4">
                        <w:rPr>
                          <w:rFonts w:ascii="Times New Roman" w:hAnsi="Times New Roman" w:cs="Times New Roman"/>
                          <w:sz w:val="24"/>
                          <w:szCs w:val="24"/>
                        </w:rPr>
                        <w:t xml:space="preserve"> ability to serve as trustees of public property, safety and welfare. </w:t>
                      </w:r>
                      <w:r>
                        <w:rPr>
                          <w:rFonts w:ascii="Times New Roman" w:hAnsi="Times New Roman" w:cs="Times New Roman"/>
                          <w:sz w:val="24"/>
                          <w:szCs w:val="24"/>
                        </w:rPr>
                        <w:t>We</w:t>
                      </w:r>
                      <w:r w:rsidRPr="00C714E4">
                        <w:rPr>
                          <w:rFonts w:ascii="Times New Roman" w:hAnsi="Times New Roman" w:cs="Times New Roman"/>
                          <w:sz w:val="24"/>
                          <w:szCs w:val="24"/>
                        </w:rPr>
                        <w:t xml:space="preserve"> own public rights-of-way, which communication providers use to construct their own communications networks. The proposed order would significantly narrow the amount of time for </w:t>
                      </w:r>
                      <w:r>
                        <w:rPr>
                          <w:rFonts w:ascii="Times New Roman" w:hAnsi="Times New Roman" w:cs="Times New Roman"/>
                          <w:sz w:val="24"/>
                          <w:szCs w:val="24"/>
                        </w:rPr>
                        <w:t>our County Council and/or Planning Commission (depending on what is being requested)</w:t>
                      </w:r>
                      <w:r w:rsidRPr="00C714E4">
                        <w:rPr>
                          <w:rFonts w:ascii="Times New Roman" w:hAnsi="Times New Roman" w:cs="Times New Roman"/>
                          <w:sz w:val="24"/>
                          <w:szCs w:val="24"/>
                        </w:rPr>
                        <w:t xml:space="preserve"> to evaluate </w:t>
                      </w:r>
                      <w:proofErr w:type="spellStart"/>
                      <w:r w:rsidRPr="00C714E4">
                        <w:rPr>
                          <w:rFonts w:ascii="Times New Roman" w:hAnsi="Times New Roman" w:cs="Times New Roman"/>
                          <w:sz w:val="24"/>
                          <w:szCs w:val="24"/>
                        </w:rPr>
                        <w:t>5G</w:t>
                      </w:r>
                      <w:proofErr w:type="spellEnd"/>
                      <w:r w:rsidRPr="00C714E4">
                        <w:rPr>
                          <w:rFonts w:ascii="Times New Roman" w:hAnsi="Times New Roman" w:cs="Times New Roman"/>
                          <w:sz w:val="24"/>
                          <w:szCs w:val="24"/>
                        </w:rPr>
                        <w:t xml:space="preserve"> deployment applications from communication providers – effectively hindering our ability to fulfill public health and safety responsibilities during the construction and modification of broadcasting facilities. </w:t>
                      </w:r>
                    </w:p>
                    <w:p w:rsidR="00C13F16" w:rsidRDefault="00C13F16" w:rsidP="00C13F16">
                      <w:pPr>
                        <w:rPr>
                          <w:rFonts w:ascii="Times New Roman" w:hAnsi="Times New Roman" w:cs="Times New Roman"/>
                          <w:sz w:val="24"/>
                          <w:szCs w:val="24"/>
                        </w:rPr>
                      </w:pPr>
                    </w:p>
                    <w:p w:rsidR="00C714E4" w:rsidRPr="00C714E4" w:rsidRDefault="00C714E4" w:rsidP="008B3544">
                      <w:pPr>
                        <w:pStyle w:val="ListParagraph"/>
                        <w:numPr>
                          <w:ilvl w:val="0"/>
                          <w:numId w:val="6"/>
                        </w:numPr>
                        <w:spacing w:after="0" w:line="240" w:lineRule="auto"/>
                        <w:jc w:val="both"/>
                        <w:rPr>
                          <w:rFonts w:ascii="Times New Roman" w:hAnsi="Times New Roman"/>
                          <w:sz w:val="24"/>
                          <w:szCs w:val="24"/>
                        </w:rPr>
                      </w:pPr>
                      <w:r w:rsidRPr="00C714E4">
                        <w:rPr>
                          <w:rFonts w:ascii="Times New Roman" w:hAnsi="Times New Roman"/>
                          <w:sz w:val="24"/>
                          <w:szCs w:val="24"/>
                        </w:rPr>
                        <w:t>The FCC’s proposed new collocation shot clock category is too extreme. The proposal designates any preexisting structure, regardless of its design or suitability for attaching wireless equipment, as eligible for this new expedited 60 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is substantial and may necessitate more review than the FCC has allowed in its proposal.</w:t>
                      </w:r>
                    </w:p>
                    <w:p w:rsidR="00C13F16" w:rsidRPr="00C13F16" w:rsidRDefault="00C13F16" w:rsidP="00C13F16">
                      <w:pPr>
                        <w:ind w:firstLine="720"/>
                        <w:jc w:val="both"/>
                        <w:rPr>
                          <w:rFonts w:ascii="Times New Roman" w:hAnsi="Times New Roman" w:cs="Times New Roman"/>
                          <w:sz w:val="24"/>
                          <w:szCs w:val="24"/>
                        </w:rPr>
                      </w:pPr>
                    </w:p>
                    <w:p w:rsidR="00C13F16" w:rsidRPr="00C13F16" w:rsidRDefault="00C13F16" w:rsidP="00C13F16">
                      <w:pPr>
                        <w:ind w:firstLine="720"/>
                        <w:jc w:val="both"/>
                        <w:rPr>
                          <w:rFonts w:ascii="Times New Roman" w:hAnsi="Times New Roman" w:cs="Times New Roman"/>
                          <w:sz w:val="24"/>
                          <w:szCs w:val="24"/>
                        </w:rPr>
                      </w:pPr>
                    </w:p>
                    <w:p w:rsidR="00D06DBD" w:rsidRPr="00C13F16" w:rsidRDefault="00D06DBD" w:rsidP="00D06DBD">
                      <w:pPr>
                        <w:jc w:val="both"/>
                        <w:rPr>
                          <w:rFonts w:ascii="Times New Roman" w:hAnsi="Times New Roman" w:cs="Times New Roman"/>
                          <w:sz w:val="20"/>
                          <w:szCs w:val="20"/>
                        </w:rPr>
                      </w:pPr>
                    </w:p>
                    <w:p w:rsidR="00D06DBD" w:rsidRPr="00C13F16" w:rsidRDefault="00D06DBD" w:rsidP="00D06DBD">
                      <w:pPr>
                        <w:rPr>
                          <w:rFonts w:ascii="Times New Roman" w:hAnsi="Times New Roman" w:cs="Times New Roman"/>
                          <w:sz w:val="24"/>
                          <w:szCs w:val="24"/>
                        </w:rPr>
                      </w:pPr>
                    </w:p>
                    <w:p w:rsidR="00D06DBD" w:rsidRPr="00C13F16" w:rsidRDefault="00D06DBD" w:rsidP="00D06DBD">
                      <w:pPr>
                        <w:rPr>
                          <w:rFonts w:ascii="Times New Roman" w:hAnsi="Times New Roman" w:cs="Times New Roman"/>
                          <w:sz w:val="24"/>
                          <w:szCs w:val="24"/>
                        </w:rPr>
                      </w:pPr>
                    </w:p>
                    <w:p w:rsidR="00D06DBD" w:rsidRPr="00C13F16" w:rsidRDefault="00D06DBD" w:rsidP="00D06DBD">
                      <w:pPr>
                        <w:rPr>
                          <w:rFonts w:ascii="Times New Roman" w:hAnsi="Times New Roman" w:cs="Times New Roman"/>
                          <w:sz w:val="24"/>
                          <w:szCs w:val="24"/>
                        </w:rPr>
                      </w:pPr>
                    </w:p>
                    <w:p w:rsidR="00D06DBD" w:rsidRPr="00C13F16" w:rsidRDefault="00D06DBD" w:rsidP="00D06DBD">
                      <w:pPr>
                        <w:rPr>
                          <w:rFonts w:ascii="Times New Roman" w:hAnsi="Times New Roman" w:cs="Times New Roman"/>
                          <w:sz w:val="24"/>
                          <w:szCs w:val="24"/>
                        </w:rPr>
                      </w:pPr>
                    </w:p>
                    <w:p w:rsidR="00D06DBD" w:rsidRPr="00C13F16" w:rsidRDefault="00D06DBD" w:rsidP="00D06DBD">
                      <w:pPr>
                        <w:rPr>
                          <w:rFonts w:ascii="Times New Roman" w:hAnsi="Times New Roman" w:cs="Times New Roman"/>
                          <w:sz w:val="24"/>
                          <w:szCs w:val="24"/>
                        </w:rPr>
                      </w:pPr>
                    </w:p>
                    <w:p w:rsidR="00D06DBD" w:rsidRPr="00C13F16" w:rsidRDefault="00D06DBD" w:rsidP="00D06DBD">
                      <w:pPr>
                        <w:rPr>
                          <w:rFonts w:ascii="Times New Roman" w:hAnsi="Times New Roman" w:cs="Times New Roman"/>
                          <w:sz w:val="24"/>
                          <w:szCs w:val="24"/>
                        </w:rPr>
                      </w:pPr>
                    </w:p>
                    <w:p w:rsidR="004122C8" w:rsidRPr="00C13F16" w:rsidRDefault="004122C8" w:rsidP="00715748">
                      <w:pPr>
                        <w:rPr>
                          <w:rFonts w:ascii="Times New Roman" w:hAnsi="Times New Roman" w:cs="Times New Roman"/>
                          <w:sz w:val="24"/>
                          <w:szCs w:val="24"/>
                        </w:rPr>
                      </w:pPr>
                    </w:p>
                    <w:p w:rsidR="00FA756F" w:rsidRPr="00C13F16" w:rsidRDefault="00FA756F" w:rsidP="00173D85">
                      <w:pPr>
                        <w:rPr>
                          <w:rFonts w:ascii="Times New Roman" w:hAnsi="Times New Roman" w:cs="Times New Roman"/>
                          <w:sz w:val="24"/>
                          <w:szCs w:val="24"/>
                        </w:rPr>
                      </w:pPr>
                    </w:p>
                    <w:p w:rsidR="00FA756F" w:rsidRPr="00C13F16" w:rsidRDefault="00FA756F" w:rsidP="00173D85">
                      <w:pPr>
                        <w:rPr>
                          <w:rFonts w:ascii="Times New Roman" w:hAnsi="Times New Roman" w:cs="Times New Roman"/>
                          <w:sz w:val="24"/>
                          <w:szCs w:val="24"/>
                        </w:rPr>
                      </w:pPr>
                      <w:r w:rsidRPr="00C13F16">
                        <w:rPr>
                          <w:rFonts w:ascii="Times New Roman" w:hAnsi="Times New Roman" w:cs="Times New Roman"/>
                          <w:sz w:val="24"/>
                          <w:szCs w:val="24"/>
                        </w:rPr>
                        <w:t xml:space="preserve"> </w:t>
                      </w:r>
                    </w:p>
                  </w:txbxContent>
                </v:textbox>
              </v:shape>
            </w:pict>
          </mc:Fallback>
        </mc:AlternateContent>
      </w:r>
      <w:r w:rsidR="003F2D8A" w:rsidRPr="00BA49DE">
        <w:rPr>
          <w:noProof/>
          <w:color w:val="0070C0"/>
        </w:rPr>
        <mc:AlternateContent>
          <mc:Choice Requires="wps">
            <w:drawing>
              <wp:anchor distT="0" distB="0" distL="114300" distR="114300" simplePos="0" relativeHeight="251655168" behindDoc="0" locked="0" layoutInCell="1" allowOverlap="1" wp14:anchorId="64CBA59E" wp14:editId="739D7995">
                <wp:simplePos x="0" y="0"/>
                <wp:positionH relativeFrom="page">
                  <wp:posOffset>590550</wp:posOffset>
                </wp:positionH>
                <wp:positionV relativeFrom="page">
                  <wp:posOffset>1638300</wp:posOffset>
                </wp:positionV>
                <wp:extent cx="6515100" cy="0"/>
                <wp:effectExtent l="0" t="0" r="19050" b="1905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190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CB25CD" id="Line 5"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6.5pt,129pt" to="559.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" strokecolor="#5f5f5f [2407]" strokeweight="1.5pt">
                <w10:wrap anchorx="page" anchory="page"/>
              </v:line>
            </w:pict>
          </mc:Fallback>
        </mc:AlternateContent>
      </w:r>
      <w:r w:rsidR="00BA49DE" w:rsidRPr="00BA49DE">
        <w:rPr>
          <w:noProof/>
          <w:color w:val="0070C0"/>
        </w:rPr>
        <w:drawing>
          <wp:anchor distT="0" distB="0" distL="114300" distR="114300" simplePos="0" relativeHeight="251663360" behindDoc="0" locked="0" layoutInCell="1" allowOverlap="1" wp14:anchorId="7B4E4B80" wp14:editId="05B36FCE">
            <wp:simplePos x="0" y="0"/>
            <wp:positionH relativeFrom="margin">
              <wp:posOffset>1238250</wp:posOffset>
            </wp:positionH>
            <wp:positionV relativeFrom="margin">
              <wp:posOffset>-1638300</wp:posOffset>
            </wp:positionV>
            <wp:extent cx="3019425" cy="13620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caster County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19425" cy="1362075"/>
                    </a:xfrm>
                    <a:prstGeom prst="rect">
                      <a:avLst/>
                    </a:prstGeom>
                  </pic:spPr>
                </pic:pic>
              </a:graphicData>
            </a:graphic>
            <wp14:sizeRelH relativeFrom="margin">
              <wp14:pctWidth>0</wp14:pctWidth>
            </wp14:sizeRelH>
            <wp14:sizeRelV relativeFrom="margin">
              <wp14:pctHeight>0</wp14:pctHeight>
            </wp14:sizeRelV>
          </wp:anchor>
        </w:drawing>
      </w:r>
    </w:p>
    <w:p w:rsidR="00C2664E" w:rsidRPr="00BA49DE" w:rsidRDefault="00C2664E" w:rsidP="00C2664E">
      <w:pPr>
        <w:rPr>
          <w:color w:val="0070C0"/>
        </w:rPr>
      </w:pPr>
    </w:p>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2664E" w:rsidRDefault="00C2664E" w:rsidP="00C2664E"/>
    <w:p w:rsidR="00C714E4" w:rsidRPr="00C714E4" w:rsidRDefault="00C714E4" w:rsidP="008B3544">
      <w:pPr>
        <w:pStyle w:val="ListParagraph"/>
        <w:numPr>
          <w:ilvl w:val="0"/>
          <w:numId w:val="7"/>
        </w:numPr>
        <w:spacing w:line="240" w:lineRule="auto"/>
        <w:jc w:val="both"/>
        <w:rPr>
          <w:rFonts w:ascii="Times New Roman" w:hAnsi="Times New Roman"/>
          <w:sz w:val="24"/>
          <w:szCs w:val="24"/>
        </w:rPr>
      </w:pPr>
      <w:r w:rsidRPr="00C714E4">
        <w:rPr>
          <w:rFonts w:ascii="Times New Roman" w:hAnsi="Times New Roman"/>
          <w:sz w:val="24"/>
          <w:szCs w:val="24"/>
        </w:rPr>
        <w:lastRenderedPageBreak/>
        <w:t xml:space="preserve">The FCC’s proposed definition of “effective prohibition” is overly broad. The draft report and order proposes a definition of “effective prohibition” that invites challenges to long-standing local rights of way requirements unless they meet a subjective and unclear set of guidelines. While the Commission may have intended to preserve local review, this framing and definition of effective prohibition opens </w:t>
      </w:r>
      <w:r w:rsidR="008B3544">
        <w:rPr>
          <w:rFonts w:ascii="Times New Roman" w:hAnsi="Times New Roman"/>
          <w:sz w:val="24"/>
          <w:szCs w:val="24"/>
        </w:rPr>
        <w:t>up Lancaster County</w:t>
      </w:r>
      <w:r w:rsidRPr="00C714E4">
        <w:rPr>
          <w:rFonts w:ascii="Times New Roman" w:hAnsi="Times New Roman"/>
          <w:sz w:val="24"/>
          <w:szCs w:val="24"/>
        </w:rPr>
        <w:t xml:space="preserve"> to the likelihood of more, not less, conflict and litigation over requirements for aesthetics, spacing, and undergrounding.</w:t>
      </w:r>
    </w:p>
    <w:p w:rsidR="00C714E4" w:rsidRDefault="00C714E4" w:rsidP="00562841">
      <w:pPr>
        <w:ind w:firstLine="720"/>
        <w:jc w:val="both"/>
        <w:rPr>
          <w:rFonts w:ascii="Times New Roman" w:hAnsi="Times New Roman" w:cs="Times New Roman"/>
          <w:sz w:val="24"/>
          <w:szCs w:val="24"/>
        </w:rPr>
      </w:pPr>
    </w:p>
    <w:p w:rsidR="008B3544" w:rsidRPr="008B3544" w:rsidRDefault="008B3544" w:rsidP="008B3544">
      <w:pPr>
        <w:pStyle w:val="ListParagraph"/>
        <w:numPr>
          <w:ilvl w:val="0"/>
          <w:numId w:val="7"/>
        </w:numPr>
        <w:spacing w:line="240" w:lineRule="auto"/>
        <w:jc w:val="both"/>
        <w:rPr>
          <w:rFonts w:ascii="Times New Roman" w:hAnsi="Times New Roman"/>
          <w:sz w:val="24"/>
          <w:szCs w:val="24"/>
        </w:rPr>
      </w:pPr>
      <w:r w:rsidRPr="008B3544">
        <w:rPr>
          <w:rFonts w:ascii="Times New Roman" w:hAnsi="Times New Roman"/>
          <w:sz w:val="24"/>
          <w:szCs w:val="24"/>
        </w:rPr>
        <w:t xml:space="preserve">The FCC’s proposed recurring fee structure is an unreasonable overreach that will harm local policy innovation. We disagree with the FCC’s interpretation of “fair and reasonable compensation” as meaning approximately $270 per small cell site. Local governments share the federal government’s goal of ensuring affordable broadband access for every American, regardless of their income level or address. That is why many </w:t>
      </w:r>
      <w:r>
        <w:rPr>
          <w:rFonts w:ascii="Times New Roman" w:hAnsi="Times New Roman"/>
          <w:sz w:val="24"/>
          <w:szCs w:val="24"/>
        </w:rPr>
        <w:t xml:space="preserve">counties and </w:t>
      </w:r>
      <w:r w:rsidRPr="008B3544">
        <w:rPr>
          <w:rFonts w:ascii="Times New Roman" w:hAnsi="Times New Roman"/>
          <w:sz w:val="24"/>
          <w:szCs w:val="24"/>
        </w:rPr>
        <w:t>cities have worked to negotiate fair deals with wireless providers, which may exceed that number or provide additional benefits to the community. Additionally, the Commission has moved away from rate regulation in recent years. Why does it see fit to so narrowly dictate the rates charged by municipalities?</w:t>
      </w:r>
    </w:p>
    <w:p w:rsidR="008B3544" w:rsidRDefault="008B3544" w:rsidP="00562841">
      <w:pPr>
        <w:ind w:firstLine="720"/>
        <w:jc w:val="both"/>
        <w:rPr>
          <w:rFonts w:ascii="Times New Roman" w:hAnsi="Times New Roman" w:cs="Times New Roman"/>
          <w:sz w:val="24"/>
          <w:szCs w:val="24"/>
        </w:rPr>
      </w:pPr>
    </w:p>
    <w:p w:rsidR="008B3544" w:rsidRDefault="008B3544" w:rsidP="008B3544">
      <w:pPr>
        <w:ind w:firstLine="720"/>
        <w:jc w:val="both"/>
        <w:rPr>
          <w:rFonts w:ascii="Times New Roman" w:hAnsi="Times New Roman" w:cs="Times New Roman"/>
          <w:sz w:val="24"/>
          <w:szCs w:val="24"/>
        </w:rPr>
      </w:pPr>
      <w:r w:rsidRPr="008B3544">
        <w:rPr>
          <w:rFonts w:ascii="Times New Roman" w:hAnsi="Times New Roman" w:cs="Times New Roman"/>
          <w:sz w:val="24"/>
          <w:szCs w:val="24"/>
        </w:rPr>
        <w:t>We have</w:t>
      </w:r>
      <w:r w:rsidRPr="008B3544">
        <w:rPr>
          <w:rFonts w:ascii="Times New Roman" w:hAnsi="Times New Roman" w:cs="Times New Roman"/>
          <w:sz w:val="24"/>
          <w:szCs w:val="24"/>
        </w:rPr>
        <w:t xml:space="preserve"> worked with private business to build the best broadband infrastructure possible for our residents. We oppose this effort to restrict local authority and stymie local innovation, while limiting the obligations providers have to our community. We urge you to oppose this declaratory ruling and report and order.</w:t>
      </w:r>
    </w:p>
    <w:p w:rsidR="008B3544" w:rsidRDefault="008B3544" w:rsidP="00562841">
      <w:pPr>
        <w:ind w:firstLine="720"/>
        <w:jc w:val="both"/>
        <w:rPr>
          <w:rFonts w:ascii="Times New Roman" w:hAnsi="Times New Roman" w:cs="Times New Roman"/>
          <w:sz w:val="24"/>
          <w:szCs w:val="24"/>
        </w:rPr>
      </w:pPr>
    </w:p>
    <w:p w:rsidR="00562841" w:rsidRPr="00C13F16" w:rsidRDefault="00562841" w:rsidP="00562841">
      <w:pPr>
        <w:ind w:firstLine="720"/>
        <w:jc w:val="both"/>
        <w:rPr>
          <w:rFonts w:ascii="Times New Roman" w:hAnsi="Times New Roman" w:cs="Times New Roman"/>
          <w:sz w:val="24"/>
          <w:szCs w:val="24"/>
        </w:rPr>
      </w:pPr>
      <w:r w:rsidRPr="00C13F16">
        <w:rPr>
          <w:rFonts w:ascii="Times New Roman" w:hAnsi="Times New Roman" w:cs="Times New Roman"/>
          <w:sz w:val="24"/>
          <w:szCs w:val="24"/>
        </w:rPr>
        <w:t>With kindest regards, I am</w:t>
      </w:r>
    </w:p>
    <w:p w:rsidR="00562841" w:rsidRPr="00C13F16" w:rsidRDefault="00562841" w:rsidP="00562841">
      <w:pPr>
        <w:jc w:val="both"/>
        <w:rPr>
          <w:rFonts w:ascii="Times New Roman" w:hAnsi="Times New Roman" w:cs="Times New Roman"/>
          <w:sz w:val="24"/>
          <w:szCs w:val="24"/>
        </w:rPr>
      </w:pPr>
    </w:p>
    <w:p w:rsidR="00562841" w:rsidRPr="00C13F16" w:rsidRDefault="00562841" w:rsidP="00562841">
      <w:pPr>
        <w:jc w:val="both"/>
        <w:rPr>
          <w:rFonts w:ascii="Times New Roman" w:hAnsi="Times New Roman" w:cs="Times New Roman"/>
          <w:sz w:val="24"/>
          <w:szCs w:val="24"/>
        </w:rPr>
      </w:pPr>
    </w:p>
    <w:p w:rsidR="00562841" w:rsidRPr="00C13F16" w:rsidRDefault="00562841" w:rsidP="00562841">
      <w:pPr>
        <w:rPr>
          <w:rFonts w:ascii="Times New Roman" w:hAnsi="Times New Roman" w:cs="Times New Roman"/>
          <w:sz w:val="24"/>
          <w:szCs w:val="24"/>
        </w:rPr>
      </w:pPr>
      <w:r w:rsidRPr="00C13F16">
        <w:rPr>
          <w:rFonts w:ascii="Times New Roman" w:hAnsi="Times New Roman" w:cs="Times New Roman"/>
          <w:sz w:val="24"/>
          <w:szCs w:val="24"/>
        </w:rPr>
        <w:t>Sincerely yours,</w:t>
      </w:r>
    </w:p>
    <w:p w:rsidR="00562841" w:rsidRPr="00C13F16" w:rsidRDefault="00562841" w:rsidP="00562841">
      <w:pPr>
        <w:rPr>
          <w:rFonts w:ascii="Times New Roman" w:hAnsi="Times New Roman" w:cs="Times New Roman"/>
          <w:sz w:val="24"/>
          <w:szCs w:val="24"/>
        </w:rPr>
      </w:pPr>
    </w:p>
    <w:p w:rsidR="00562841" w:rsidRPr="00C13F16" w:rsidRDefault="00562841" w:rsidP="00562841">
      <w:pPr>
        <w:rPr>
          <w:rFonts w:ascii="Times New Roman" w:hAnsi="Times New Roman" w:cs="Times New Roman"/>
          <w:sz w:val="24"/>
          <w:szCs w:val="24"/>
        </w:rPr>
      </w:pPr>
    </w:p>
    <w:p w:rsidR="00562841" w:rsidRPr="00C13F16" w:rsidRDefault="00562841" w:rsidP="00562841">
      <w:pPr>
        <w:rPr>
          <w:rFonts w:ascii="Times New Roman" w:hAnsi="Times New Roman" w:cs="Times New Roman"/>
          <w:sz w:val="24"/>
          <w:szCs w:val="24"/>
        </w:rPr>
      </w:pPr>
    </w:p>
    <w:p w:rsidR="00562841" w:rsidRPr="00C13F16" w:rsidRDefault="00562841" w:rsidP="00562841">
      <w:pPr>
        <w:rPr>
          <w:rFonts w:ascii="Times New Roman" w:hAnsi="Times New Roman" w:cs="Times New Roman"/>
          <w:sz w:val="24"/>
          <w:szCs w:val="24"/>
        </w:rPr>
      </w:pPr>
    </w:p>
    <w:p w:rsidR="00562841" w:rsidRPr="00C13F16" w:rsidRDefault="00562841" w:rsidP="00562841">
      <w:pPr>
        <w:rPr>
          <w:rFonts w:ascii="Times New Roman" w:hAnsi="Times New Roman" w:cs="Times New Roman"/>
          <w:sz w:val="24"/>
          <w:szCs w:val="24"/>
        </w:rPr>
      </w:pPr>
      <w:r w:rsidRPr="00C13F16">
        <w:rPr>
          <w:rFonts w:ascii="Times New Roman" w:hAnsi="Times New Roman" w:cs="Times New Roman"/>
          <w:sz w:val="24"/>
          <w:szCs w:val="24"/>
        </w:rPr>
        <w:t>Steve Willis</w:t>
      </w:r>
    </w:p>
    <w:p w:rsidR="00562841" w:rsidRPr="00C13F16" w:rsidRDefault="00562841" w:rsidP="00562841">
      <w:pPr>
        <w:rPr>
          <w:rFonts w:ascii="Times New Roman" w:hAnsi="Times New Roman" w:cs="Times New Roman"/>
          <w:sz w:val="24"/>
          <w:szCs w:val="24"/>
        </w:rPr>
      </w:pPr>
      <w:r w:rsidRPr="00C13F16">
        <w:rPr>
          <w:rFonts w:ascii="Times New Roman" w:hAnsi="Times New Roman" w:cs="Times New Roman"/>
          <w:sz w:val="24"/>
          <w:szCs w:val="24"/>
        </w:rPr>
        <w:t>County Administrator</w:t>
      </w:r>
    </w:p>
    <w:p w:rsidR="00562841" w:rsidRPr="00C13F16" w:rsidRDefault="00562841" w:rsidP="00562841">
      <w:pPr>
        <w:rPr>
          <w:rFonts w:ascii="Times New Roman" w:hAnsi="Times New Roman" w:cs="Times New Roman"/>
          <w:sz w:val="24"/>
          <w:szCs w:val="24"/>
        </w:rPr>
      </w:pPr>
    </w:p>
    <w:p w:rsidR="00562841" w:rsidRPr="00C13F16" w:rsidRDefault="00562841" w:rsidP="00562841">
      <w:pPr>
        <w:rPr>
          <w:rFonts w:ascii="Times New Roman" w:hAnsi="Times New Roman" w:cs="Times New Roman"/>
          <w:sz w:val="20"/>
          <w:szCs w:val="20"/>
        </w:rPr>
      </w:pPr>
    </w:p>
    <w:p w:rsidR="00562841" w:rsidRPr="00C13F16" w:rsidRDefault="00562841" w:rsidP="00562841">
      <w:pPr>
        <w:rPr>
          <w:rFonts w:ascii="Times New Roman" w:hAnsi="Times New Roman" w:cs="Times New Roman"/>
          <w:b/>
          <w:i/>
          <w:sz w:val="20"/>
          <w:szCs w:val="20"/>
        </w:rPr>
      </w:pPr>
      <w:r w:rsidRPr="00C13F16">
        <w:rPr>
          <w:rFonts w:ascii="Times New Roman" w:hAnsi="Times New Roman" w:cs="Times New Roman"/>
          <w:b/>
          <w:i/>
          <w:sz w:val="20"/>
          <w:szCs w:val="20"/>
        </w:rPr>
        <w:t>SW/</w:t>
      </w:r>
    </w:p>
    <w:p w:rsidR="00C2664E" w:rsidRDefault="00562841" w:rsidP="003B2368">
      <w:r w:rsidRPr="00C13F16">
        <w:rPr>
          <w:rFonts w:ascii="Times New Roman" w:hAnsi="Times New Roman" w:cs="Times New Roman"/>
          <w:b/>
          <w:i/>
          <w:sz w:val="20"/>
          <w:szCs w:val="20"/>
        </w:rPr>
        <w:t>cc:</w:t>
      </w:r>
      <w:r w:rsidRPr="00C13F16">
        <w:rPr>
          <w:rFonts w:ascii="Times New Roman" w:hAnsi="Times New Roman" w:cs="Times New Roman"/>
          <w:b/>
          <w:i/>
          <w:sz w:val="20"/>
          <w:szCs w:val="20"/>
        </w:rPr>
        <w:tab/>
      </w:r>
      <w:r w:rsidR="008B3544">
        <w:rPr>
          <w:rFonts w:ascii="Times New Roman" w:hAnsi="Times New Roman" w:cs="Times New Roman"/>
          <w:b/>
          <w:i/>
          <w:sz w:val="20"/>
          <w:szCs w:val="20"/>
        </w:rPr>
        <w:t>Steve Harper, County Council Chairman</w:t>
      </w:r>
      <w:r w:rsidR="00C2664E">
        <w:rPr>
          <w:noProof/>
        </w:rPr>
        <mc:AlternateContent>
          <mc:Choice Requires="wps">
            <w:drawing>
              <wp:anchor distT="0" distB="0" distL="114300" distR="114300" simplePos="0" relativeHeight="251658240" behindDoc="0" locked="0" layoutInCell="0" allowOverlap="1" wp14:anchorId="71136021" wp14:editId="0F5BB6EC">
                <wp:simplePos x="0" y="0"/>
                <wp:positionH relativeFrom="page">
                  <wp:posOffset>-2878455</wp:posOffset>
                </wp:positionH>
                <wp:positionV relativeFrom="page">
                  <wp:posOffset>7372350</wp:posOffset>
                </wp:positionV>
                <wp:extent cx="1131570" cy="252095"/>
                <wp:effectExtent l="26670" t="27940" r="32385" b="4826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1570" cy="252095"/>
                        </a:xfrm>
                        <a:prstGeom prst="rect">
                          <a:avLst/>
                        </a:prstGeom>
                        <a:solidFill>
                          <a:schemeClr val="accent1">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1">
                              <a:lumMod val="50000"/>
                              <a:lumOff val="0"/>
                              <a:alpha val="50000"/>
                            </a:schemeClr>
                          </a:outerShdw>
                        </a:effectLst>
                      </wps:spPr>
                      <wps:txbx>
                        <w:txbxContent>
                          <w:p w:rsidR="006B088E" w:rsidRDefault="006B088E" w:rsidP="00213AAE"/>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1136021" id="Text Box 8" o:spid="_x0000_s1027" type="#_x0000_t202" style="position:absolute;margin-left:-226.65pt;margin-top:580.5pt;width:89.1pt;height:19.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" o:allowincell="f" fillcolor="#ddd [3204]" strokecolor="#f2f2f2 [3041]" strokeweight="3pt">
                <v:shadow on="t" color="#6e6e6e [1604]" opacity=".5" offset="1pt"/>
                <v:textbox style="mso-fit-shape-to-text:t">
                  <w:txbxContent>
                    <w:p w:rsidR="006B088E" w:rsidRDefault="006B088E" w:rsidP="00213AAE"/>
                  </w:txbxContent>
                </v:textbox>
                <w10:wrap anchorx="page" anchory="page"/>
              </v:shape>
            </w:pict>
          </mc:Fallback>
        </mc:AlternateContent>
      </w:r>
      <w:r w:rsidR="00C2664E">
        <w:rPr>
          <w:noProof/>
        </w:rPr>
        <mc:AlternateContent>
          <mc:Choice Requires="wps">
            <w:drawing>
              <wp:anchor distT="0" distB="0" distL="114300" distR="114300" simplePos="0" relativeHeight="251659264" behindDoc="0" locked="0" layoutInCell="0" allowOverlap="1" wp14:anchorId="4C85229F" wp14:editId="2A8E1204">
                <wp:simplePos x="0" y="0"/>
                <wp:positionH relativeFrom="page">
                  <wp:posOffset>3965575</wp:posOffset>
                </wp:positionH>
                <wp:positionV relativeFrom="page">
                  <wp:posOffset>8533765</wp:posOffset>
                </wp:positionV>
                <wp:extent cx="2172335" cy="742950"/>
                <wp:effectExtent l="3175"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2335"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088E" w:rsidRPr="00FA62CF" w:rsidRDefault="006B088E" w:rsidP="00FA62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5229F" id="Text Box 9" o:spid="_x0000_s1028" type="#_x0000_t202" style="position:absolute;margin-left:312.25pt;margin-top:671.95pt;width:171.05pt;height:5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fvugIAAMA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KsM&#10;E4wE7aBEj2w06E6OKLHZGXqdgtJDD2pmhGeosotU9/ey/KaRkKuGii27VUoODaMVeBfan/7F1wlH&#10;W5DN8FFWYIbujHRAY606mzpIBgJ0qNLTqTLWlRIeo3AeXV/HGJUgm5MoiV3pfJoef/dKm/dMdsge&#10;Mqyg8g6d7u+1sd7Q9KhijQlZ8LZ11W/FswdQnF7ANny1MuuFK+bPJEjWi/WCeCSarT0S5Ll3W6yI&#10;NyvCeZxf56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" o:allowincell="f" filled="f" stroked="f">
                <v:textbox>
                  <w:txbxContent>
                    <w:p w:rsidR="006B088E" w:rsidRPr="00FA62CF" w:rsidRDefault="006B088E" w:rsidP="00FA62CF"/>
                  </w:txbxContent>
                </v:textbox>
                <w10:wrap anchorx="page" anchory="page"/>
              </v:shape>
            </w:pict>
          </mc:Fallback>
        </mc:AlternateContent>
      </w:r>
      <w:r w:rsidR="00C2664E">
        <w:rPr>
          <w:noProof/>
        </w:rPr>
        <mc:AlternateContent>
          <mc:Choice Requires="wps">
            <w:drawing>
              <wp:anchor distT="0" distB="0" distL="114300" distR="114300" simplePos="0" relativeHeight="251660288" behindDoc="0" locked="0" layoutInCell="0" allowOverlap="1">
                <wp:simplePos x="0" y="0"/>
                <wp:positionH relativeFrom="page">
                  <wp:align>center</wp:align>
                </wp:positionH>
                <wp:positionV relativeFrom="page">
                  <wp:posOffset>873760</wp:posOffset>
                </wp:positionV>
                <wp:extent cx="4690110" cy="555625"/>
                <wp:effectExtent l="0" t="0" r="0" b="0"/>
                <wp:wrapSquare wrapText="bothSides"/>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011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088E" w:rsidRPr="006B6CDB" w:rsidRDefault="006B088E" w:rsidP="003B2368">
                            <w:pPr>
                              <w:pStyle w:val="Heading1"/>
                              <w:rPr>
                                <w:noProof/>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margin-left:0;margin-top:68.8pt;width:369.3pt;height:43.7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" o:allowincell="f" filled="f" stroked="f">
                <v:textbox style="mso-fit-shape-to-text:t">
                  <w:txbxContent>
                    <w:p w:rsidR="006B088E" w:rsidRPr="006B6CDB" w:rsidRDefault="006B088E" w:rsidP="003B2368">
                      <w:pPr>
                        <w:pStyle w:val="Heading1"/>
                        <w:rPr>
                          <w:noProof/>
                        </w:rPr>
                      </w:pPr>
                    </w:p>
                  </w:txbxContent>
                </v:textbox>
                <w10:wrap type="square" anchorx="page" anchory="page"/>
              </v:shape>
            </w:pict>
          </mc:Fallback>
        </mc:AlternateContent>
      </w:r>
      <w:bookmarkStart w:id="0" w:name="_GoBack"/>
      <w:bookmarkEnd w:id="0"/>
    </w:p>
    <w:p w:rsidR="00C2664E" w:rsidRDefault="00C2664E" w:rsidP="003B2368"/>
    <w:p w:rsidR="00C2664E" w:rsidRPr="003B2368" w:rsidRDefault="00C2664E" w:rsidP="003B2368"/>
    <w:sectPr w:rsidR="00C2664E" w:rsidRPr="003B2368" w:rsidSect="00213AAE">
      <w:footerReference w:type="default" r:id="rId10"/>
      <w:pgSz w:w="12240" w:h="15840"/>
      <w:pgMar w:top="2880" w:right="1800" w:bottom="180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E4F" w:rsidRDefault="00910E4F" w:rsidP="00C2664E">
      <w:r>
        <w:separator/>
      </w:r>
    </w:p>
  </w:endnote>
  <w:endnote w:type="continuationSeparator" w:id="0">
    <w:p w:rsidR="00910E4F" w:rsidRDefault="00910E4F" w:rsidP="00C26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4E" w:rsidRPr="003F2D8A" w:rsidRDefault="00F310D6" w:rsidP="00F310D6">
    <w:pPr>
      <w:pStyle w:val="Footer"/>
      <w:rPr>
        <w:rFonts w:ascii="Times New Roman" w:hAnsi="Times New Roman"/>
        <w:b/>
        <w:sz w:val="20"/>
        <w:szCs w:val="20"/>
      </w:rPr>
    </w:pPr>
    <w:r>
      <w:rPr>
        <w:rFonts w:ascii="Times New Roman" w:hAnsi="Times New Roman"/>
        <w:b/>
        <w:sz w:val="20"/>
        <w:szCs w:val="20"/>
      </w:rPr>
      <w:tab/>
    </w:r>
    <w:r w:rsidR="00C2664E" w:rsidRPr="003F2D8A">
      <w:rPr>
        <w:rFonts w:ascii="Times New Roman" w:hAnsi="Times New Roman"/>
        <w:b/>
        <w:sz w:val="20"/>
        <w:szCs w:val="20"/>
      </w:rPr>
      <w:t xml:space="preserve">101 N. Main Street, </w:t>
    </w:r>
    <w:r w:rsidR="00BA49DE" w:rsidRPr="003F2D8A">
      <w:rPr>
        <w:rFonts w:ascii="Times New Roman" w:hAnsi="Times New Roman"/>
        <w:b/>
        <w:sz w:val="20"/>
        <w:szCs w:val="20"/>
      </w:rPr>
      <w:t>P.O. Box 1809, Lancaster SC 29721</w:t>
    </w:r>
    <w:r w:rsidR="009E2C46">
      <w:rPr>
        <w:rFonts w:ascii="Times New Roman" w:hAnsi="Times New Roman"/>
        <w:b/>
        <w:sz w:val="20"/>
        <w:szCs w:val="20"/>
      </w:rPr>
      <w:t xml:space="preserve">-1809 </w:t>
    </w:r>
    <w:r w:rsidR="00BA49DE" w:rsidRPr="003F2D8A">
      <w:rPr>
        <w:rFonts w:ascii="Times New Roman" w:hAnsi="Times New Roman"/>
        <w:b/>
        <w:sz w:val="20"/>
        <w:szCs w:val="20"/>
      </w:rPr>
      <w:t xml:space="preserve"> (</w:t>
    </w:r>
    <w:r w:rsidR="00C2664E" w:rsidRPr="003F2D8A">
      <w:rPr>
        <w:rFonts w:ascii="Times New Roman" w:hAnsi="Times New Roman"/>
        <w:b/>
        <w:sz w:val="20"/>
        <w:szCs w:val="20"/>
      </w:rPr>
      <w:t>803</w:t>
    </w:r>
    <w:r w:rsidR="00BA49DE" w:rsidRPr="003F2D8A">
      <w:rPr>
        <w:rFonts w:ascii="Times New Roman" w:hAnsi="Times New Roman"/>
        <w:b/>
        <w:sz w:val="20"/>
        <w:szCs w:val="20"/>
      </w:rPr>
      <w:t>)</w:t>
    </w:r>
    <w:r w:rsidR="00C2664E" w:rsidRPr="003F2D8A">
      <w:rPr>
        <w:rFonts w:ascii="Times New Roman" w:hAnsi="Times New Roman"/>
        <w:b/>
        <w:sz w:val="20"/>
        <w:szCs w:val="20"/>
      </w:rPr>
      <w:t>-285-1565</w:t>
    </w:r>
  </w:p>
  <w:p w:rsidR="00C2664E" w:rsidRPr="003F2D8A" w:rsidRDefault="00910E4F" w:rsidP="00C2664E">
    <w:pPr>
      <w:pStyle w:val="Footer"/>
      <w:jc w:val="center"/>
      <w:rPr>
        <w:rFonts w:ascii="Times New Roman" w:hAnsi="Times New Roman"/>
        <w:b/>
        <w:sz w:val="20"/>
        <w:szCs w:val="20"/>
      </w:rPr>
    </w:pPr>
    <w:hyperlink r:id="rId1" w:history="1">
      <w:r w:rsidR="00C2664E" w:rsidRPr="003F2D8A">
        <w:rPr>
          <w:rStyle w:val="Hyperlink"/>
          <w:rFonts w:ascii="Times New Roman" w:hAnsi="Times New Roman"/>
          <w:b/>
          <w:color w:val="auto"/>
          <w:sz w:val="20"/>
          <w:szCs w:val="20"/>
        </w:rPr>
        <w:t>www.mylancastersc.org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E4F" w:rsidRDefault="00910E4F" w:rsidP="00C2664E">
      <w:r>
        <w:separator/>
      </w:r>
    </w:p>
  </w:footnote>
  <w:footnote w:type="continuationSeparator" w:id="0">
    <w:p w:rsidR="00910E4F" w:rsidRDefault="00910E4F" w:rsidP="00C266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5285"/>
    <w:multiLevelType w:val="hybridMultilevel"/>
    <w:tmpl w:val="1B92F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85F4366"/>
    <w:multiLevelType w:val="hybridMultilevel"/>
    <w:tmpl w:val="9FA89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96E6F74"/>
    <w:multiLevelType w:val="hybridMultilevel"/>
    <w:tmpl w:val="E4088A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02548C"/>
    <w:multiLevelType w:val="hybridMultilevel"/>
    <w:tmpl w:val="53324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156C42"/>
    <w:multiLevelType w:val="hybridMultilevel"/>
    <w:tmpl w:val="C5C6F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206B1C"/>
    <w:multiLevelType w:val="hybridMultilevel"/>
    <w:tmpl w:val="C1AEB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471394"/>
    <w:multiLevelType w:val="hybridMultilevel"/>
    <w:tmpl w:val="769A6E1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3"/>
  </w:num>
  <w:num w:numId="4">
    <w:abstractNumId w:val="6"/>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4E"/>
    <w:rsid w:val="00030311"/>
    <w:rsid w:val="000D0B6C"/>
    <w:rsid w:val="000E628A"/>
    <w:rsid w:val="001436CB"/>
    <w:rsid w:val="00173D85"/>
    <w:rsid w:val="0019381A"/>
    <w:rsid w:val="001942F8"/>
    <w:rsid w:val="001E7A17"/>
    <w:rsid w:val="001F03A3"/>
    <w:rsid w:val="001F2420"/>
    <w:rsid w:val="00213AAE"/>
    <w:rsid w:val="002C49B3"/>
    <w:rsid w:val="002E4E19"/>
    <w:rsid w:val="002E584E"/>
    <w:rsid w:val="003431A6"/>
    <w:rsid w:val="00343BC5"/>
    <w:rsid w:val="00383757"/>
    <w:rsid w:val="00391D1E"/>
    <w:rsid w:val="003B009B"/>
    <w:rsid w:val="003B0848"/>
    <w:rsid w:val="003B2368"/>
    <w:rsid w:val="003F2D8A"/>
    <w:rsid w:val="00407F9D"/>
    <w:rsid w:val="004122C8"/>
    <w:rsid w:val="004179FC"/>
    <w:rsid w:val="00431484"/>
    <w:rsid w:val="0045558E"/>
    <w:rsid w:val="0045625D"/>
    <w:rsid w:val="00457272"/>
    <w:rsid w:val="00467B91"/>
    <w:rsid w:val="004711A0"/>
    <w:rsid w:val="004B1771"/>
    <w:rsid w:val="004C0E5B"/>
    <w:rsid w:val="004F0D54"/>
    <w:rsid w:val="005052C4"/>
    <w:rsid w:val="00526211"/>
    <w:rsid w:val="00531E84"/>
    <w:rsid w:val="005513B3"/>
    <w:rsid w:val="00562841"/>
    <w:rsid w:val="005977EA"/>
    <w:rsid w:val="005C6C7A"/>
    <w:rsid w:val="005F78BD"/>
    <w:rsid w:val="00611093"/>
    <w:rsid w:val="006125F8"/>
    <w:rsid w:val="006A26FF"/>
    <w:rsid w:val="006B088E"/>
    <w:rsid w:val="006B37B3"/>
    <w:rsid w:val="00715748"/>
    <w:rsid w:val="00726210"/>
    <w:rsid w:val="00741F93"/>
    <w:rsid w:val="0075071E"/>
    <w:rsid w:val="00795111"/>
    <w:rsid w:val="007A5C89"/>
    <w:rsid w:val="007F4F68"/>
    <w:rsid w:val="00805046"/>
    <w:rsid w:val="00833938"/>
    <w:rsid w:val="00835871"/>
    <w:rsid w:val="00845258"/>
    <w:rsid w:val="00845A3E"/>
    <w:rsid w:val="008608F5"/>
    <w:rsid w:val="008A1CAE"/>
    <w:rsid w:val="008B3544"/>
    <w:rsid w:val="00910E4F"/>
    <w:rsid w:val="00937CC9"/>
    <w:rsid w:val="00943A23"/>
    <w:rsid w:val="00944DBB"/>
    <w:rsid w:val="009950E0"/>
    <w:rsid w:val="009B5D2E"/>
    <w:rsid w:val="009E2C46"/>
    <w:rsid w:val="00A079FC"/>
    <w:rsid w:val="00A535F8"/>
    <w:rsid w:val="00A90AE6"/>
    <w:rsid w:val="00AA607A"/>
    <w:rsid w:val="00AB139E"/>
    <w:rsid w:val="00AC15F2"/>
    <w:rsid w:val="00AF468D"/>
    <w:rsid w:val="00B00FAC"/>
    <w:rsid w:val="00B21E05"/>
    <w:rsid w:val="00B75630"/>
    <w:rsid w:val="00B958C9"/>
    <w:rsid w:val="00B969A7"/>
    <w:rsid w:val="00BA49DE"/>
    <w:rsid w:val="00BC01EF"/>
    <w:rsid w:val="00BC040A"/>
    <w:rsid w:val="00BF1E94"/>
    <w:rsid w:val="00BF21D2"/>
    <w:rsid w:val="00C13F16"/>
    <w:rsid w:val="00C2664E"/>
    <w:rsid w:val="00C31D1B"/>
    <w:rsid w:val="00C3454F"/>
    <w:rsid w:val="00C714E4"/>
    <w:rsid w:val="00C764D6"/>
    <w:rsid w:val="00C83F9F"/>
    <w:rsid w:val="00CE4F3C"/>
    <w:rsid w:val="00CE66DA"/>
    <w:rsid w:val="00D00743"/>
    <w:rsid w:val="00D06DBD"/>
    <w:rsid w:val="00D75C7E"/>
    <w:rsid w:val="00DA2A09"/>
    <w:rsid w:val="00DB5E11"/>
    <w:rsid w:val="00DC09EE"/>
    <w:rsid w:val="00DF0DCE"/>
    <w:rsid w:val="00E07A75"/>
    <w:rsid w:val="00E36B9B"/>
    <w:rsid w:val="00E40C7E"/>
    <w:rsid w:val="00E41773"/>
    <w:rsid w:val="00E448F3"/>
    <w:rsid w:val="00E8505E"/>
    <w:rsid w:val="00E96292"/>
    <w:rsid w:val="00EA2767"/>
    <w:rsid w:val="00EC3E7D"/>
    <w:rsid w:val="00F310D6"/>
    <w:rsid w:val="00F469B7"/>
    <w:rsid w:val="00F561E0"/>
    <w:rsid w:val="00F85B48"/>
    <w:rsid w:val="00F90DC6"/>
    <w:rsid w:val="00FA62CF"/>
    <w:rsid w:val="00FA756F"/>
    <w:rsid w:val="00FC5D13"/>
    <w:rsid w:val="00FD0DE7"/>
    <w:rsid w:val="00FE3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adfd7"/>
    </o:shapedefaults>
    <o:shapelayout v:ext="edit">
      <o:idmap v:ext="edit" data="1"/>
    </o:shapelayout>
  </w:shapeDefaults>
  <w:decimalSymbol w:val="."/>
  <w:listSeparator w:val=","/>
  <w14:docId w14:val="60EBFF0C"/>
  <w15:docId w15:val="{D105F7D4-AEEC-4D30-BD94-3D21F2908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E84"/>
    <w:rPr>
      <w:rFonts w:asciiTheme="minorHAnsi" w:eastAsiaTheme="minorHAnsi" w:hAnsiTheme="minorHAnsi" w:cstheme="minorBidi"/>
      <w:sz w:val="22"/>
      <w:szCs w:val="22"/>
    </w:rPr>
  </w:style>
  <w:style w:type="paragraph" w:styleId="Heading1">
    <w:name w:val="heading 1"/>
    <w:basedOn w:val="Normal"/>
    <w:next w:val="Normal"/>
    <w:qFormat/>
    <w:rsid w:val="006B088E"/>
    <w:pPr>
      <w:spacing w:before="200"/>
      <w:jc w:val="center"/>
      <w:outlineLvl w:val="0"/>
    </w:pPr>
    <w:rPr>
      <w:rFonts w:asciiTheme="majorHAnsi" w:eastAsia="Times New Roman" w:hAnsiTheme="majorHAnsi" w:cs="Times New Roman"/>
      <w:b/>
      <w:caps/>
      <w:color w:val="404040" w:themeColor="text1" w:themeTint="BF"/>
      <w:sz w:val="44"/>
      <w:szCs w:val="32"/>
    </w:rPr>
  </w:style>
  <w:style w:type="paragraph" w:styleId="Heading2">
    <w:name w:val="heading 2"/>
    <w:basedOn w:val="Normal"/>
    <w:next w:val="Normal"/>
    <w:link w:val="Heading2Char"/>
    <w:qFormat/>
    <w:rsid w:val="00FA62CF"/>
    <w:pPr>
      <w:outlineLvl w:val="1"/>
    </w:pPr>
    <w:rPr>
      <w:rFonts w:eastAsia="Times New Roman" w:cs="Times New Roman"/>
      <w:caps/>
      <w:color w:val="404040" w:themeColor="text1" w:themeTint="BF"/>
      <w:sz w:val="14"/>
      <w:szCs w:val="24"/>
    </w:rPr>
  </w:style>
  <w:style w:type="paragraph" w:styleId="Heading3">
    <w:name w:val="heading 3"/>
    <w:basedOn w:val="Normal"/>
    <w:next w:val="Normal"/>
    <w:link w:val="Heading3Char"/>
    <w:semiHidden/>
    <w:unhideWhenUsed/>
    <w:qFormat/>
    <w:rsid w:val="003B2368"/>
    <w:pPr>
      <w:tabs>
        <w:tab w:val="left" w:pos="900"/>
      </w:tabs>
      <w:outlineLvl w:val="2"/>
    </w:pPr>
    <w:rPr>
      <w:bCs/>
      <w:caps/>
      <w:color w:val="333333"/>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sid w:val="004179FC"/>
    <w:rPr>
      <w:rFonts w:cs="Tahoma"/>
      <w:szCs w:val="16"/>
    </w:rPr>
  </w:style>
  <w:style w:type="character" w:customStyle="1" w:styleId="Heading3Char">
    <w:name w:val="Heading 3 Char"/>
    <w:basedOn w:val="DefaultParagraphFont"/>
    <w:link w:val="Heading3"/>
    <w:semiHidden/>
    <w:rsid w:val="00FA62CF"/>
    <w:rPr>
      <w:rFonts w:asciiTheme="minorHAnsi" w:hAnsiTheme="minorHAnsi"/>
      <w:bCs/>
      <w:caps/>
      <w:color w:val="333333"/>
      <w:sz w:val="14"/>
      <w:szCs w:val="24"/>
    </w:rPr>
  </w:style>
  <w:style w:type="character" w:styleId="PlaceholderText">
    <w:name w:val="Placeholder Text"/>
    <w:basedOn w:val="DefaultParagraphFont"/>
    <w:uiPriority w:val="99"/>
    <w:semiHidden/>
    <w:rsid w:val="006B088E"/>
    <w:rPr>
      <w:color w:val="808080"/>
    </w:rPr>
  </w:style>
  <w:style w:type="character" w:customStyle="1" w:styleId="Heading2Char">
    <w:name w:val="Heading 2 Char"/>
    <w:basedOn w:val="DefaultParagraphFont"/>
    <w:link w:val="Heading2"/>
    <w:rsid w:val="00FA62CF"/>
    <w:rPr>
      <w:rFonts w:asciiTheme="minorHAnsi" w:hAnsiTheme="minorHAnsi"/>
      <w:caps/>
      <w:color w:val="404040" w:themeColor="text1" w:themeTint="BF"/>
      <w:sz w:val="14"/>
      <w:szCs w:val="24"/>
    </w:rPr>
  </w:style>
  <w:style w:type="paragraph" w:styleId="Header">
    <w:name w:val="header"/>
    <w:basedOn w:val="Normal"/>
    <w:link w:val="HeaderChar"/>
    <w:unhideWhenUsed/>
    <w:rsid w:val="00C2664E"/>
    <w:pPr>
      <w:tabs>
        <w:tab w:val="center" w:pos="4680"/>
        <w:tab w:val="right" w:pos="9360"/>
      </w:tabs>
    </w:pPr>
    <w:rPr>
      <w:rFonts w:eastAsia="Times New Roman" w:cs="Times New Roman"/>
      <w:sz w:val="16"/>
      <w:szCs w:val="24"/>
    </w:rPr>
  </w:style>
  <w:style w:type="character" w:customStyle="1" w:styleId="HeaderChar">
    <w:name w:val="Header Char"/>
    <w:basedOn w:val="DefaultParagraphFont"/>
    <w:link w:val="Header"/>
    <w:rsid w:val="00C2664E"/>
    <w:rPr>
      <w:rFonts w:asciiTheme="minorHAnsi" w:hAnsiTheme="minorHAnsi"/>
      <w:sz w:val="16"/>
      <w:szCs w:val="24"/>
    </w:rPr>
  </w:style>
  <w:style w:type="paragraph" w:styleId="Footer">
    <w:name w:val="footer"/>
    <w:basedOn w:val="Normal"/>
    <w:link w:val="FooterChar"/>
    <w:unhideWhenUsed/>
    <w:rsid w:val="00C2664E"/>
    <w:pPr>
      <w:tabs>
        <w:tab w:val="center" w:pos="4680"/>
        <w:tab w:val="right" w:pos="9360"/>
      </w:tabs>
    </w:pPr>
    <w:rPr>
      <w:rFonts w:eastAsia="Times New Roman" w:cs="Times New Roman"/>
      <w:sz w:val="16"/>
      <w:szCs w:val="24"/>
    </w:rPr>
  </w:style>
  <w:style w:type="character" w:customStyle="1" w:styleId="FooterChar">
    <w:name w:val="Footer Char"/>
    <w:basedOn w:val="DefaultParagraphFont"/>
    <w:link w:val="Footer"/>
    <w:rsid w:val="00C2664E"/>
    <w:rPr>
      <w:rFonts w:asciiTheme="minorHAnsi" w:hAnsiTheme="minorHAnsi"/>
      <w:sz w:val="16"/>
      <w:szCs w:val="24"/>
    </w:rPr>
  </w:style>
  <w:style w:type="character" w:styleId="Hyperlink">
    <w:name w:val="Hyperlink"/>
    <w:basedOn w:val="DefaultParagraphFont"/>
    <w:unhideWhenUsed/>
    <w:rsid w:val="00C2664E"/>
    <w:rPr>
      <w:color w:val="5F5F5F" w:themeColor="hyperlink"/>
      <w:u w:val="single"/>
    </w:rPr>
  </w:style>
  <w:style w:type="paragraph" w:styleId="ListParagraph">
    <w:name w:val="List Paragraph"/>
    <w:basedOn w:val="Normal"/>
    <w:uiPriority w:val="34"/>
    <w:qFormat/>
    <w:rsid w:val="005513B3"/>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71507">
      <w:bodyDiv w:val="1"/>
      <w:marLeft w:val="0"/>
      <w:marRight w:val="0"/>
      <w:marTop w:val="0"/>
      <w:marBottom w:val="0"/>
      <w:divBdr>
        <w:top w:val="none" w:sz="0" w:space="0" w:color="auto"/>
        <w:left w:val="none" w:sz="0" w:space="0" w:color="auto"/>
        <w:bottom w:val="none" w:sz="0" w:space="0" w:color="auto"/>
        <w:right w:val="none" w:sz="0" w:space="0" w:color="auto"/>
      </w:divBdr>
    </w:div>
    <w:div w:id="1335916308">
      <w:bodyDiv w:val="1"/>
      <w:marLeft w:val="0"/>
      <w:marRight w:val="0"/>
      <w:marTop w:val="0"/>
      <w:marBottom w:val="0"/>
      <w:divBdr>
        <w:top w:val="none" w:sz="0" w:space="0" w:color="auto"/>
        <w:left w:val="none" w:sz="0" w:space="0" w:color="auto"/>
        <w:bottom w:val="none" w:sz="0" w:space="0" w:color="auto"/>
        <w:right w:val="none" w:sz="0" w:space="0" w:color="auto"/>
      </w:divBdr>
    </w:div>
    <w:div w:id="1606618054">
      <w:bodyDiv w:val="1"/>
      <w:marLeft w:val="0"/>
      <w:marRight w:val="0"/>
      <w:marTop w:val="0"/>
      <w:marBottom w:val="0"/>
      <w:divBdr>
        <w:top w:val="none" w:sz="0" w:space="0" w:color="auto"/>
        <w:left w:val="none" w:sz="0" w:space="0" w:color="auto"/>
        <w:bottom w:val="none" w:sz="0" w:space="0" w:color="auto"/>
        <w:right w:val="none" w:sz="0" w:space="0" w:color="auto"/>
      </w:divBdr>
    </w:div>
    <w:div w:id="162169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www.mylancastersc.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hardin\AppData\Roaming\Microsoft\Templates\MS_MacSimpleLetterhead.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etterhead">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302A7-AB34-468B-9787-931F2A9081B3}">
  <ds:schemaRefs>
    <ds:schemaRef ds:uri="http://schemas.microsoft.com/sharepoint/v3/contenttype/forms"/>
  </ds:schemaRefs>
</ds:datastoreItem>
</file>

<file path=customXml/itemProps2.xml><?xml version="1.0" encoding="utf-8"?>
<ds:datastoreItem xmlns:ds="http://schemas.openxmlformats.org/officeDocument/2006/customXml" ds:itemID="{6BB730DC-CD03-4C0B-A004-D267DB1D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MS_MacSimpleLetterhead</Template>
  <TotalTime>2</TotalTime>
  <Pages>2</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Business letterhead stationery (Simple design)</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letterhead stationery (Simple design)</dc:title>
  <dc:creator>DEBBIE C HARDIN</dc:creator>
  <cp:lastModifiedBy>Steve Willis</cp:lastModifiedBy>
  <cp:revision>2</cp:revision>
  <cp:lastPrinted>2018-02-09T20:42:00Z</cp:lastPrinted>
  <dcterms:created xsi:type="dcterms:W3CDTF">2018-09-19T15:44:00Z</dcterms:created>
  <dcterms:modified xsi:type="dcterms:W3CDTF">2018-09-19T15:44:00Z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TC010129261033</vt:lpwstr>
  </property>
</Properties>
</file>