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B78" w:rsidRDefault="00507D73">
      <w:r>
        <w:t xml:space="preserve">Hey. I love the internet. Don’t fuck it up. Keep the cables companies under the Title Two classification. That’ll be all. Don’t do meth. </w:t>
      </w:r>
      <w:bookmarkStart w:id="0" w:name="_GoBack"/>
      <w:bookmarkEnd w:id="0"/>
    </w:p>
    <w:sectPr w:rsidR="00952B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D73"/>
    <w:rsid w:val="00507D73"/>
    <w:rsid w:val="0095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34DB05-C55F-4797-ADBF-70C5D26D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yoyem</dc:creator>
  <cp:keywords/>
  <dc:description/>
  <cp:lastModifiedBy>yoyem</cp:lastModifiedBy>
  <cp:revision>1</cp:revision>
  <dcterms:created xsi:type="dcterms:W3CDTF">2017-09-20T00:32:00Z</dcterms:created>
  <dcterms:modified xsi:type="dcterms:W3CDTF">2017-09-20T00:34:00Z</dcterms:modified>
</cp:coreProperties>
</file>