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2D1" w:rsidRPr="001202D1" w:rsidRDefault="001202D1" w:rsidP="001202D1">
      <w:pPr>
        <w:spacing w:after="0" w:line="240" w:lineRule="auto"/>
        <w:rPr>
          <w:rFonts w:ascii="Times New Roman" w:eastAsia="Times New Roman" w:hAnsi="Times New Roman" w:cs="Times New Roman"/>
          <w:color w:val="auto"/>
          <w:sz w:val="24"/>
          <w:lang w:eastAsia="en-US"/>
        </w:rPr>
      </w:pPr>
      <w:bookmarkStart w:id="0" w:name="_GoBack"/>
      <w:bookmarkEnd w:id="0"/>
      <w:r w:rsidRPr="001202D1">
        <w:rPr>
          <w:rFonts w:ascii="Times New Roman" w:eastAsia="Times New Roman" w:hAnsi="Times New Roman" w:cs="Times New Roman"/>
          <w:color w:val="auto"/>
          <w:sz w:val="24"/>
          <w:lang w:eastAsia="en-US"/>
        </w:rPr>
        <w:t>September 27, 2018</w:t>
      </w:r>
    </w:p>
    <w:p w:rsidR="001202D1" w:rsidRPr="001202D1" w:rsidRDefault="001202D1" w:rsidP="001202D1">
      <w:pPr>
        <w:spacing w:after="0" w:line="240" w:lineRule="auto"/>
        <w:ind w:left="3600" w:firstLine="720"/>
        <w:rPr>
          <w:rFonts w:ascii="Times New Roman" w:eastAsia="Times New Roman" w:hAnsi="Times New Roman" w:cs="Times New Roman"/>
          <w:color w:val="auto"/>
          <w:sz w:val="24"/>
          <w:lang w:eastAsia="en-US"/>
        </w:rPr>
      </w:pP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VIA ECFS</w:t>
      </w:r>
    </w:p>
    <w:p w:rsidR="001202D1" w:rsidRPr="001202D1" w:rsidRDefault="001202D1" w:rsidP="001202D1">
      <w:pPr>
        <w:spacing w:after="0" w:line="240" w:lineRule="auto"/>
        <w:rPr>
          <w:rFonts w:ascii="Times New Roman" w:eastAsia="Times New Roman" w:hAnsi="Times New Roman" w:cs="Times New Roman"/>
          <w:b/>
          <w:color w:val="auto"/>
          <w:sz w:val="24"/>
          <w:u w:val="single"/>
          <w:lang w:eastAsia="en-US"/>
        </w:rPr>
      </w:pP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Ms. Marlene H. Dortch</w:t>
      </w: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Secretary</w:t>
      </w: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 xml:space="preserve">Federal Communications Commission </w:t>
      </w: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445 12</w:t>
      </w:r>
      <w:r w:rsidRPr="001202D1">
        <w:rPr>
          <w:rFonts w:ascii="Times New Roman" w:eastAsia="Times New Roman" w:hAnsi="Times New Roman" w:cs="Times New Roman"/>
          <w:color w:val="auto"/>
          <w:sz w:val="24"/>
          <w:vertAlign w:val="superscript"/>
          <w:lang w:eastAsia="en-US"/>
        </w:rPr>
        <w:t>th</w:t>
      </w:r>
      <w:r w:rsidRPr="001202D1">
        <w:rPr>
          <w:rFonts w:ascii="Times New Roman" w:eastAsia="Times New Roman" w:hAnsi="Times New Roman" w:cs="Times New Roman"/>
          <w:color w:val="auto"/>
          <w:sz w:val="24"/>
          <w:lang w:eastAsia="en-US"/>
        </w:rPr>
        <w:t xml:space="preserve"> Street SW</w:t>
      </w: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Washington, DC 20554</w:t>
      </w: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p>
    <w:p w:rsidR="001202D1" w:rsidRPr="001202D1" w:rsidRDefault="001202D1" w:rsidP="001202D1">
      <w:pPr>
        <w:spacing w:after="0" w:line="240" w:lineRule="auto"/>
        <w:ind w:left="1440" w:hanging="720"/>
        <w:rPr>
          <w:rFonts w:ascii="Times New Roman" w:eastAsia="Times New Roman" w:hAnsi="Times New Roman" w:cs="Times New Roman"/>
          <w:b/>
          <w:color w:val="auto"/>
          <w:sz w:val="24"/>
          <w:lang w:eastAsia="en-US"/>
        </w:rPr>
      </w:pPr>
      <w:r w:rsidRPr="001202D1">
        <w:rPr>
          <w:rFonts w:ascii="Times New Roman" w:eastAsia="Times New Roman" w:hAnsi="Times New Roman" w:cs="Times New Roman"/>
          <w:b/>
          <w:color w:val="auto"/>
          <w:sz w:val="24"/>
          <w:lang w:eastAsia="en-US"/>
        </w:rPr>
        <w:t xml:space="preserve">RE: </w:t>
      </w:r>
      <w:r w:rsidRPr="001202D1">
        <w:rPr>
          <w:rFonts w:ascii="Times New Roman" w:eastAsia="Times New Roman" w:hAnsi="Times New Roman" w:cs="Times New Roman"/>
          <w:b/>
          <w:color w:val="auto"/>
          <w:sz w:val="24"/>
          <w:lang w:eastAsia="en-US"/>
        </w:rPr>
        <w:tab/>
      </w:r>
      <w:r w:rsidRPr="001202D1">
        <w:rPr>
          <w:rFonts w:ascii="Times New Roman" w:eastAsia="Times New Roman" w:hAnsi="Times New Roman" w:cs="Times New Roman"/>
          <w:b/>
          <w:i/>
          <w:color w:val="auto"/>
          <w:sz w:val="24"/>
          <w:lang w:eastAsia="en-US"/>
        </w:rPr>
        <w:t>In re Modernizing the FCC Form 477 Data Program</w:t>
      </w:r>
      <w:r w:rsidRPr="001202D1">
        <w:rPr>
          <w:rFonts w:ascii="Times New Roman" w:eastAsia="Times New Roman" w:hAnsi="Times New Roman" w:cs="Times New Roman"/>
          <w:b/>
          <w:color w:val="auto"/>
          <w:sz w:val="24"/>
          <w:lang w:eastAsia="en-US"/>
        </w:rPr>
        <w:t>, WC Docket No. 11-10</w:t>
      </w:r>
    </w:p>
    <w:p w:rsidR="001202D1" w:rsidRPr="001202D1" w:rsidRDefault="001202D1" w:rsidP="001202D1">
      <w:pPr>
        <w:spacing w:after="0" w:line="240" w:lineRule="auto"/>
        <w:ind w:left="1440" w:hanging="720"/>
        <w:rPr>
          <w:rFonts w:ascii="Times New Roman" w:eastAsia="Times New Roman" w:hAnsi="Times New Roman" w:cs="Times New Roman"/>
          <w:b/>
          <w:color w:val="auto"/>
          <w:sz w:val="24"/>
          <w:lang w:eastAsia="en-US"/>
        </w:rPr>
      </w:pPr>
    </w:p>
    <w:p w:rsidR="001202D1" w:rsidRPr="001202D1" w:rsidRDefault="001202D1" w:rsidP="001202D1">
      <w:pPr>
        <w:spacing w:after="0" w:line="240" w:lineRule="auto"/>
        <w:ind w:left="1440" w:hanging="720"/>
        <w:rPr>
          <w:rFonts w:ascii="Times New Roman" w:eastAsia="Times New Roman" w:hAnsi="Times New Roman" w:cs="Times New Roman"/>
          <w:b/>
          <w:color w:val="auto"/>
          <w:sz w:val="24"/>
          <w:lang w:eastAsia="en-US"/>
        </w:rPr>
      </w:pPr>
      <w:r w:rsidRPr="001202D1">
        <w:rPr>
          <w:rFonts w:ascii="Times New Roman" w:eastAsia="Times New Roman" w:hAnsi="Times New Roman" w:cs="Times New Roman"/>
          <w:b/>
          <w:color w:val="auto"/>
          <w:sz w:val="24"/>
          <w:lang w:eastAsia="en-US"/>
        </w:rPr>
        <w:tab/>
        <w:t>Notice of Ex Parte Presentation</w:t>
      </w:r>
    </w:p>
    <w:p w:rsidR="001202D1" w:rsidRPr="001202D1" w:rsidRDefault="001202D1" w:rsidP="001202D1">
      <w:pPr>
        <w:spacing w:after="0" w:line="240" w:lineRule="auto"/>
        <w:rPr>
          <w:rFonts w:ascii="Times New Roman" w:eastAsia="Times New Roman" w:hAnsi="Times New Roman" w:cs="Times New Roman"/>
          <w:b/>
          <w:color w:val="auto"/>
          <w:sz w:val="24"/>
          <w:lang w:eastAsia="en-US"/>
        </w:rPr>
      </w:pP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 xml:space="preserve">Dear Ms. Dortch: </w:t>
      </w:r>
    </w:p>
    <w:p w:rsidR="001202D1" w:rsidRPr="001202D1" w:rsidRDefault="001202D1" w:rsidP="00BE25F3">
      <w:pPr>
        <w:spacing w:after="120" w:line="240" w:lineRule="auto"/>
        <w:rPr>
          <w:rFonts w:ascii="Times New Roman" w:eastAsia="Times New Roman" w:hAnsi="Times New Roman" w:cs="Times New Roman"/>
          <w:color w:val="auto"/>
          <w:sz w:val="24"/>
          <w:lang w:eastAsia="en-US"/>
        </w:rPr>
      </w:pPr>
    </w:p>
    <w:p w:rsidR="001202D1" w:rsidRPr="003305F3" w:rsidRDefault="001202D1" w:rsidP="00466B4E">
      <w:pPr>
        <w:spacing w:after="120" w:line="240" w:lineRule="auto"/>
        <w:ind w:firstLine="720"/>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 xml:space="preserve">On September 25, 2018, Christianna Barnhart and Suzanne Curtis of Charter Communications, Inc. (“Charter”) met with Steven Rosenberg, Rodger </w:t>
      </w:r>
      <w:proofErr w:type="spellStart"/>
      <w:r w:rsidRPr="001202D1">
        <w:rPr>
          <w:rFonts w:ascii="Times New Roman" w:eastAsia="Times New Roman" w:hAnsi="Times New Roman" w:cs="Times New Roman"/>
          <w:color w:val="auto"/>
          <w:sz w:val="24"/>
          <w:lang w:eastAsia="en-US"/>
        </w:rPr>
        <w:t>Woock</w:t>
      </w:r>
      <w:proofErr w:type="spellEnd"/>
      <w:r w:rsidRPr="001202D1">
        <w:rPr>
          <w:rFonts w:ascii="Times New Roman" w:eastAsia="Times New Roman" w:hAnsi="Times New Roman" w:cs="Times New Roman"/>
          <w:color w:val="auto"/>
          <w:sz w:val="24"/>
          <w:lang w:eastAsia="en-US"/>
        </w:rPr>
        <w:t xml:space="preserve">, Suzanne Yelen, Ying </w:t>
      </w:r>
      <w:proofErr w:type="spellStart"/>
      <w:r w:rsidRPr="001202D1">
        <w:rPr>
          <w:rFonts w:ascii="Times New Roman" w:eastAsia="Times New Roman" w:hAnsi="Times New Roman" w:cs="Times New Roman"/>
          <w:color w:val="auto"/>
          <w:sz w:val="24"/>
          <w:lang w:eastAsia="en-US"/>
        </w:rPr>
        <w:t>Ke</w:t>
      </w:r>
      <w:proofErr w:type="spellEnd"/>
      <w:r w:rsidRPr="001202D1">
        <w:rPr>
          <w:rFonts w:ascii="Times New Roman" w:eastAsia="Times New Roman" w:hAnsi="Times New Roman" w:cs="Times New Roman"/>
          <w:color w:val="auto"/>
          <w:sz w:val="24"/>
          <w:lang w:eastAsia="en-US"/>
        </w:rPr>
        <w:t xml:space="preserve">, Suzanne </w:t>
      </w:r>
      <w:r w:rsidRPr="001C1A9A">
        <w:rPr>
          <w:rFonts w:ascii="Times New Roman" w:eastAsia="Times New Roman" w:hAnsi="Times New Roman" w:cs="Times New Roman"/>
          <w:color w:val="auto"/>
          <w:sz w:val="24"/>
          <w:lang w:eastAsia="en-US"/>
        </w:rPr>
        <w:t xml:space="preserve">Mendez, John Emmett, and Kenneth Lynch from the Wireline Competition Bureau to discuss the above-referenced proceeding.  On September 27, 2018, Christianna </w:t>
      </w:r>
      <w:r w:rsidRPr="003305F3">
        <w:rPr>
          <w:rFonts w:ascii="Times New Roman" w:eastAsia="Times New Roman" w:hAnsi="Times New Roman" w:cs="Times New Roman"/>
          <w:color w:val="auto"/>
          <w:sz w:val="24"/>
          <w:lang w:eastAsia="en-US"/>
        </w:rPr>
        <w:t xml:space="preserve">Barnhart met with Jay Schwarz in Chairman </w:t>
      </w:r>
      <w:proofErr w:type="spellStart"/>
      <w:r w:rsidRPr="003305F3">
        <w:rPr>
          <w:rFonts w:ascii="Times New Roman" w:eastAsia="Times New Roman" w:hAnsi="Times New Roman" w:cs="Times New Roman"/>
          <w:color w:val="auto"/>
          <w:sz w:val="24"/>
          <w:lang w:eastAsia="en-US"/>
        </w:rPr>
        <w:t>Pai’s</w:t>
      </w:r>
      <w:proofErr w:type="spellEnd"/>
      <w:r w:rsidRPr="003305F3">
        <w:rPr>
          <w:rFonts w:ascii="Times New Roman" w:eastAsia="Times New Roman" w:hAnsi="Times New Roman" w:cs="Times New Roman"/>
          <w:color w:val="auto"/>
          <w:sz w:val="24"/>
          <w:lang w:eastAsia="en-US"/>
        </w:rPr>
        <w:t xml:space="preserve"> office to discuss the same. </w:t>
      </w:r>
    </w:p>
    <w:p w:rsidR="001202D1" w:rsidRPr="003305F3" w:rsidRDefault="001202D1" w:rsidP="00BE25F3">
      <w:pPr>
        <w:spacing w:after="120" w:line="240" w:lineRule="auto"/>
        <w:rPr>
          <w:rFonts w:ascii="Times New Roman" w:eastAsia="Times New Roman" w:hAnsi="Times New Roman" w:cs="Times New Roman"/>
          <w:color w:val="auto"/>
          <w:sz w:val="24"/>
          <w:lang w:eastAsia="en-US"/>
        </w:rPr>
      </w:pPr>
    </w:p>
    <w:p w:rsidR="001202D1" w:rsidRPr="003305F3" w:rsidRDefault="001202D1" w:rsidP="00BE25F3">
      <w:pPr>
        <w:spacing w:after="120" w:line="240" w:lineRule="auto"/>
        <w:ind w:firstLine="720"/>
        <w:rPr>
          <w:rFonts w:ascii="Times New Roman" w:eastAsia="Times New Roman" w:hAnsi="Times New Roman" w:cs="Times New Roman"/>
          <w:color w:val="auto"/>
          <w:sz w:val="24"/>
          <w:lang w:eastAsia="en-US"/>
        </w:rPr>
      </w:pPr>
      <w:r w:rsidRPr="003305F3">
        <w:rPr>
          <w:rFonts w:ascii="Times New Roman" w:eastAsia="Times New Roman" w:hAnsi="Times New Roman" w:cs="Times New Roman"/>
          <w:color w:val="auto"/>
          <w:sz w:val="24"/>
          <w:lang w:eastAsia="en-US"/>
        </w:rPr>
        <w:t xml:space="preserve">During the meetings, Charter representatives explained that Charter is one of the largest residential voice and cable operators in the US, with over 26 million subscribers in 41 states. Charter has also invested more than $27 billion in its infrastructure and technology since 2014, and, in 2017 alone, invested in and extended our network to additional 860,000 homes. </w:t>
      </w:r>
      <w:r w:rsidRPr="003305F3">
        <w:rPr>
          <w:rFonts w:ascii="Times New Roman" w:eastAsia="Times New Roman" w:hAnsi="Times New Roman" w:cs="Times New Roman"/>
          <w:color w:val="auto"/>
          <w:spacing w:val="-3"/>
          <w:sz w:val="24"/>
          <w:shd w:val="clear" w:color="auto" w:fill="FFFFFF"/>
          <w:lang w:eastAsia="en-US"/>
        </w:rPr>
        <w:t xml:space="preserve"> They also explained that </w:t>
      </w:r>
      <w:r w:rsidRPr="003305F3">
        <w:rPr>
          <w:rFonts w:ascii="Times New Roman" w:eastAsia="Times New Roman" w:hAnsi="Times New Roman" w:cs="Times New Roman"/>
          <w:color w:val="auto"/>
          <w:sz w:val="24"/>
          <w:lang w:eastAsia="en-US"/>
        </w:rPr>
        <w:t xml:space="preserve">Charter also provides some of the fastest speeds in the country; </w:t>
      </w:r>
      <w:r w:rsidR="001C1A9A" w:rsidRPr="003305F3">
        <w:rPr>
          <w:rFonts w:ascii="Times New Roman" w:hAnsi="Times New Roman" w:cs="Times New Roman"/>
          <w:color w:val="auto"/>
          <w:sz w:val="24"/>
        </w:rPr>
        <w:t>Charter offers starting broadband speeds of 200 Mbps in approximately 40% of its footprint and 100 Mbps nearly everywhere else.</w:t>
      </w:r>
      <w:r w:rsidRPr="003305F3">
        <w:rPr>
          <w:rFonts w:ascii="Times New Roman" w:eastAsia="Times New Roman" w:hAnsi="Times New Roman" w:cs="Times New Roman"/>
          <w:color w:val="auto"/>
          <w:sz w:val="24"/>
          <w:lang w:eastAsia="en-US"/>
        </w:rPr>
        <w:t xml:space="preserve">  Charter also offers Spectrum Internet Gig service, which delivers a 1 </w:t>
      </w:r>
      <w:proofErr w:type="spellStart"/>
      <w:r w:rsidRPr="003305F3">
        <w:rPr>
          <w:rFonts w:ascii="Times New Roman" w:eastAsia="Times New Roman" w:hAnsi="Times New Roman" w:cs="Times New Roman"/>
          <w:color w:val="auto"/>
          <w:sz w:val="24"/>
          <w:lang w:eastAsia="en-US"/>
        </w:rPr>
        <w:t>Gbps</w:t>
      </w:r>
      <w:proofErr w:type="spellEnd"/>
      <w:r w:rsidRPr="003305F3">
        <w:rPr>
          <w:rFonts w:ascii="Times New Roman" w:eastAsia="Times New Roman" w:hAnsi="Times New Roman" w:cs="Times New Roman"/>
          <w:color w:val="auto"/>
          <w:sz w:val="24"/>
          <w:lang w:eastAsia="en-US"/>
        </w:rPr>
        <w:t xml:space="preserve"> connection, with plans to roll out this service to virtually its entire national footprint by the end of the year.</w:t>
      </w:r>
      <w:r w:rsidR="001C1A9A" w:rsidRPr="003305F3">
        <w:rPr>
          <w:rFonts w:ascii="Times New Roman" w:hAnsi="Times New Roman" w:cs="Times New Roman"/>
          <w:color w:val="auto"/>
          <w:spacing w:val="-3"/>
          <w:sz w:val="24"/>
          <w:shd w:val="clear" w:color="auto" w:fill="FFFFFF"/>
        </w:rPr>
        <w:t xml:space="preserve"> </w:t>
      </w:r>
      <w:r w:rsidR="001C1A9A" w:rsidRPr="003305F3">
        <w:rPr>
          <w:rFonts w:ascii="Times New Roman" w:eastAsia="Times New Roman" w:hAnsi="Times New Roman" w:cs="Times New Roman"/>
          <w:color w:val="auto"/>
          <w:sz w:val="24"/>
          <w:lang w:eastAsia="en-US"/>
        </w:rPr>
        <w:t xml:space="preserve"> </w:t>
      </w:r>
      <w:r w:rsidRPr="003305F3">
        <w:rPr>
          <w:rFonts w:ascii="Times New Roman" w:eastAsia="Times New Roman" w:hAnsi="Times New Roman" w:cs="Times New Roman"/>
          <w:color w:val="auto"/>
          <w:sz w:val="24"/>
          <w:lang w:eastAsia="en-US"/>
        </w:rPr>
        <w:t xml:space="preserve">Moreover, recognizing the importance of community institutions, Charter offers 10 </w:t>
      </w:r>
      <w:proofErr w:type="spellStart"/>
      <w:r w:rsidRPr="003305F3">
        <w:rPr>
          <w:rFonts w:ascii="Times New Roman" w:eastAsia="Times New Roman" w:hAnsi="Times New Roman" w:cs="Times New Roman"/>
          <w:color w:val="auto"/>
          <w:sz w:val="24"/>
          <w:lang w:eastAsia="en-US"/>
        </w:rPr>
        <w:t>Gbps</w:t>
      </w:r>
      <w:proofErr w:type="spellEnd"/>
      <w:r w:rsidRPr="003305F3">
        <w:rPr>
          <w:rFonts w:ascii="Times New Roman" w:eastAsia="Times New Roman" w:hAnsi="Times New Roman" w:cs="Times New Roman"/>
          <w:color w:val="auto"/>
          <w:sz w:val="24"/>
          <w:lang w:eastAsia="en-US"/>
        </w:rPr>
        <w:t xml:space="preserve"> to business</w:t>
      </w:r>
      <w:r w:rsidR="00466B4E">
        <w:rPr>
          <w:rFonts w:ascii="Times New Roman" w:eastAsia="Times New Roman" w:hAnsi="Times New Roman" w:cs="Times New Roman"/>
          <w:color w:val="auto"/>
          <w:sz w:val="24"/>
          <w:lang w:eastAsia="en-US"/>
        </w:rPr>
        <w:t>,</w:t>
      </w:r>
      <w:r w:rsidRPr="003305F3">
        <w:rPr>
          <w:rFonts w:ascii="Times New Roman" w:eastAsia="Times New Roman" w:hAnsi="Times New Roman" w:cs="Times New Roman"/>
          <w:color w:val="auto"/>
          <w:sz w:val="24"/>
          <w:lang w:eastAsia="en-US"/>
        </w:rPr>
        <w:t xml:space="preserve"> schools</w:t>
      </w:r>
      <w:r w:rsidR="000C0E9B">
        <w:rPr>
          <w:rFonts w:ascii="Times New Roman" w:eastAsia="Times New Roman" w:hAnsi="Times New Roman" w:cs="Times New Roman"/>
          <w:color w:val="auto"/>
          <w:sz w:val="24"/>
          <w:lang w:eastAsia="en-US"/>
        </w:rPr>
        <w:t>,</w:t>
      </w:r>
      <w:r w:rsidRPr="003305F3">
        <w:rPr>
          <w:rFonts w:ascii="Times New Roman" w:eastAsia="Times New Roman" w:hAnsi="Times New Roman" w:cs="Times New Roman"/>
          <w:color w:val="auto"/>
          <w:sz w:val="24"/>
          <w:lang w:eastAsia="en-US"/>
        </w:rPr>
        <w:t xml:space="preserve"> and libraries throughout its footprint. </w:t>
      </w:r>
    </w:p>
    <w:p w:rsidR="001202D1" w:rsidRPr="001202D1" w:rsidRDefault="001202D1" w:rsidP="00BE25F3">
      <w:pPr>
        <w:spacing w:after="120" w:line="240" w:lineRule="auto"/>
        <w:ind w:firstLine="720"/>
        <w:rPr>
          <w:rFonts w:ascii="Times New Roman" w:eastAsia="Times New Roman" w:hAnsi="Times New Roman" w:cs="Times New Roman"/>
          <w:color w:val="auto"/>
          <w:sz w:val="24"/>
          <w:lang w:eastAsia="en-US"/>
        </w:rPr>
      </w:pPr>
      <w:r w:rsidRPr="003305F3">
        <w:rPr>
          <w:rFonts w:ascii="Times New Roman" w:eastAsia="Times New Roman" w:hAnsi="Times New Roman" w:cs="Times New Roman"/>
          <w:color w:val="auto"/>
          <w:sz w:val="24"/>
          <w:lang w:eastAsia="en-US"/>
        </w:rPr>
        <w:lastRenderedPageBreak/>
        <w:t>As a major provider of broadband and voice services, Charter welcomes the</w:t>
      </w:r>
      <w:r w:rsidR="00466B4E">
        <w:rPr>
          <w:rFonts w:ascii="Times New Roman" w:eastAsia="Times New Roman" w:hAnsi="Times New Roman" w:cs="Times New Roman"/>
          <w:color w:val="auto"/>
          <w:sz w:val="24"/>
          <w:lang w:eastAsia="en-US"/>
        </w:rPr>
        <w:t xml:space="preserve"> Commission’s efforts to amend</w:t>
      </w:r>
      <w:r w:rsidRPr="003305F3">
        <w:rPr>
          <w:rFonts w:ascii="Times New Roman" w:eastAsia="Times New Roman" w:hAnsi="Times New Roman" w:cs="Times New Roman"/>
          <w:color w:val="auto"/>
          <w:sz w:val="24"/>
          <w:lang w:eastAsia="en-US"/>
        </w:rPr>
        <w:t xml:space="preserve"> the Form 477 to improve its utility and reduce unnecessary reporting obligations.  Accordingly, during these meetings Charter representatives</w:t>
      </w:r>
      <w:r w:rsidR="00466B4E">
        <w:rPr>
          <w:rFonts w:ascii="Times New Roman" w:eastAsia="Times New Roman" w:hAnsi="Times New Roman" w:cs="Times New Roman"/>
          <w:color w:val="auto"/>
          <w:sz w:val="24"/>
          <w:lang w:eastAsia="en-US"/>
        </w:rPr>
        <w:t xml:space="preserve"> suggested</w:t>
      </w:r>
      <w:r w:rsidRPr="003305F3">
        <w:rPr>
          <w:rFonts w:ascii="Times New Roman" w:eastAsia="Times New Roman" w:hAnsi="Times New Roman" w:cs="Times New Roman"/>
          <w:color w:val="auto"/>
          <w:sz w:val="24"/>
          <w:lang w:eastAsia="en-US"/>
        </w:rPr>
        <w:t xml:space="preserve"> that the Commission consider amending the data collection to include census-block level serviceability </w:t>
      </w:r>
      <w:r w:rsidRPr="001202D1">
        <w:rPr>
          <w:rFonts w:ascii="Times New Roman" w:eastAsia="Times New Roman" w:hAnsi="Times New Roman" w:cs="Times New Roman"/>
          <w:color w:val="auto"/>
          <w:sz w:val="24"/>
          <w:lang w:eastAsia="en-US"/>
        </w:rPr>
        <w:t>information</w:t>
      </w:r>
      <w:r w:rsidR="00466B4E">
        <w:rPr>
          <w:rFonts w:ascii="Times New Roman" w:eastAsia="Times New Roman" w:hAnsi="Times New Roman" w:cs="Times New Roman"/>
          <w:color w:val="auto"/>
          <w:sz w:val="24"/>
          <w:lang w:eastAsia="en-US"/>
        </w:rPr>
        <w:t>,</w:t>
      </w:r>
      <w:r w:rsidRPr="001202D1">
        <w:rPr>
          <w:rFonts w:ascii="Times New Roman" w:eastAsia="Times New Roman" w:hAnsi="Times New Roman" w:cs="Times New Roman"/>
          <w:color w:val="auto"/>
          <w:sz w:val="24"/>
          <w:lang w:eastAsia="en-US"/>
        </w:rPr>
        <w:t xml:space="preserve"> which would provide consumers as well as policymakers</w:t>
      </w:r>
      <w:r w:rsidR="00466B4E">
        <w:rPr>
          <w:rFonts w:ascii="Times New Roman" w:eastAsia="Times New Roman" w:hAnsi="Times New Roman" w:cs="Times New Roman"/>
          <w:color w:val="auto"/>
          <w:sz w:val="24"/>
          <w:lang w:eastAsia="en-US"/>
        </w:rPr>
        <w:t xml:space="preserve"> with</w:t>
      </w:r>
      <w:r w:rsidRPr="001202D1">
        <w:rPr>
          <w:rFonts w:ascii="Times New Roman" w:eastAsia="Times New Roman" w:hAnsi="Times New Roman" w:cs="Times New Roman"/>
          <w:color w:val="auto"/>
          <w:sz w:val="24"/>
          <w:lang w:eastAsia="en-US"/>
        </w:rPr>
        <w:t xml:space="preserve"> more specificity about the services that are available to them in a manner that does not overly burden providers. </w:t>
      </w:r>
      <w:r w:rsidR="00466B4E">
        <w:rPr>
          <w:rFonts w:ascii="Times New Roman" w:eastAsia="Times New Roman" w:hAnsi="Times New Roman" w:cs="Times New Roman"/>
          <w:color w:val="auto"/>
          <w:sz w:val="24"/>
          <w:lang w:eastAsia="en-US"/>
        </w:rPr>
        <w:t xml:space="preserve"> </w:t>
      </w:r>
      <w:r w:rsidRPr="001202D1">
        <w:rPr>
          <w:rFonts w:ascii="Times New Roman" w:eastAsia="Times New Roman" w:hAnsi="Times New Roman" w:cs="Times New Roman"/>
          <w:color w:val="auto"/>
          <w:sz w:val="24"/>
          <w:lang w:eastAsia="en-US"/>
        </w:rPr>
        <w:t xml:space="preserve">The company also suggested that the Commission switch from </w:t>
      </w:r>
      <w:r w:rsidR="00E70D99">
        <w:rPr>
          <w:rFonts w:ascii="Times New Roman" w:eastAsia="Times New Roman" w:hAnsi="Times New Roman" w:cs="Times New Roman"/>
          <w:color w:val="auto"/>
          <w:sz w:val="24"/>
          <w:lang w:eastAsia="en-US"/>
        </w:rPr>
        <w:t xml:space="preserve">a </w:t>
      </w:r>
      <w:r w:rsidRPr="001202D1">
        <w:rPr>
          <w:rFonts w:ascii="Times New Roman" w:eastAsia="Times New Roman" w:hAnsi="Times New Roman" w:cs="Times New Roman"/>
          <w:color w:val="auto"/>
          <w:sz w:val="24"/>
          <w:lang w:eastAsia="en-US"/>
        </w:rPr>
        <w:t xml:space="preserve">semi-annual to </w:t>
      </w:r>
      <w:r w:rsidR="00E70D99">
        <w:rPr>
          <w:rFonts w:ascii="Times New Roman" w:eastAsia="Times New Roman" w:hAnsi="Times New Roman" w:cs="Times New Roman"/>
          <w:color w:val="auto"/>
          <w:sz w:val="24"/>
          <w:lang w:eastAsia="en-US"/>
        </w:rPr>
        <w:t xml:space="preserve">an </w:t>
      </w:r>
      <w:r w:rsidRPr="001202D1">
        <w:rPr>
          <w:rFonts w:ascii="Times New Roman" w:eastAsia="Times New Roman" w:hAnsi="Times New Roman" w:cs="Times New Roman"/>
          <w:color w:val="auto"/>
          <w:sz w:val="24"/>
          <w:lang w:eastAsia="en-US"/>
        </w:rPr>
        <w:t>annual filing of the Form 477 and discontinue the collection of contractual or guarante</w:t>
      </w:r>
      <w:r w:rsidR="001E1740">
        <w:rPr>
          <w:rFonts w:ascii="Times New Roman" w:eastAsia="Times New Roman" w:hAnsi="Times New Roman" w:cs="Times New Roman"/>
          <w:color w:val="auto"/>
          <w:sz w:val="24"/>
          <w:lang w:eastAsia="en-US"/>
        </w:rPr>
        <w:t>ed throughput rates</w:t>
      </w:r>
      <w:r w:rsidR="00D73100">
        <w:rPr>
          <w:rFonts w:ascii="Times New Roman" w:eastAsia="Times New Roman" w:hAnsi="Times New Roman" w:cs="Times New Roman"/>
          <w:color w:val="auto"/>
          <w:sz w:val="24"/>
          <w:lang w:eastAsia="en-US"/>
        </w:rPr>
        <w:t xml:space="preserve"> for business/enterprise/government</w:t>
      </w:r>
      <w:r w:rsidRPr="001202D1">
        <w:rPr>
          <w:rFonts w:ascii="Times New Roman" w:eastAsia="Times New Roman" w:hAnsi="Times New Roman" w:cs="Times New Roman"/>
          <w:color w:val="auto"/>
          <w:sz w:val="24"/>
          <w:lang w:eastAsia="en-US"/>
        </w:rPr>
        <w:t xml:space="preserve"> services.  Charter representatives also discussed that any new obligations that would require providers to report its deployment via sub-census block geolocation information would be extremely burdensome, and possibly cost providers hundreds of millions of dollars to implement—dollars that could be used instead for the deployment and buildout of providers’ networks.  </w:t>
      </w:r>
    </w:p>
    <w:p w:rsidR="001202D1" w:rsidRPr="001202D1" w:rsidRDefault="001202D1" w:rsidP="001202D1">
      <w:pPr>
        <w:spacing w:after="0" w:line="240" w:lineRule="auto"/>
        <w:ind w:firstLine="720"/>
        <w:rPr>
          <w:rFonts w:ascii="Times New Roman" w:eastAsia="Times New Roman" w:hAnsi="Times New Roman" w:cs="Times New Roman"/>
          <w:color w:val="auto"/>
          <w:sz w:val="24"/>
          <w:lang w:eastAsia="en-US"/>
        </w:rPr>
      </w:pP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ab/>
        <w:t xml:space="preserve">Please contact me if you have any questions regarding these matters. </w:t>
      </w: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 xml:space="preserve">Sincerely, </w:t>
      </w: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p>
    <w:p w:rsidR="001202D1" w:rsidRPr="001202D1" w:rsidRDefault="001202D1" w:rsidP="001202D1">
      <w:pPr>
        <w:spacing w:after="0" w:line="240" w:lineRule="auto"/>
        <w:rPr>
          <w:rFonts w:ascii="Times New Roman" w:eastAsia="Times New Roman" w:hAnsi="Times New Roman" w:cs="Times New Roman"/>
          <w:i/>
          <w:color w:val="auto"/>
          <w:sz w:val="24"/>
          <w:lang w:eastAsia="en-US"/>
        </w:rPr>
      </w:pPr>
      <w:r w:rsidRPr="001202D1">
        <w:rPr>
          <w:rFonts w:ascii="Times New Roman" w:eastAsia="Times New Roman" w:hAnsi="Times New Roman" w:cs="Times New Roman"/>
          <w:color w:val="auto"/>
          <w:sz w:val="24"/>
          <w:lang w:eastAsia="en-US"/>
        </w:rPr>
        <w:t xml:space="preserve">/s/ </w:t>
      </w:r>
      <w:r w:rsidRPr="001202D1">
        <w:rPr>
          <w:rFonts w:ascii="Times New Roman" w:eastAsia="Times New Roman" w:hAnsi="Times New Roman" w:cs="Times New Roman"/>
          <w:i/>
          <w:color w:val="auto"/>
          <w:sz w:val="24"/>
          <w:lang w:eastAsia="en-US"/>
        </w:rPr>
        <w:t>Christianna Barnhart</w:t>
      </w: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Christianna Barnhart</w:t>
      </w:r>
      <w:r w:rsidRPr="001202D1">
        <w:rPr>
          <w:rFonts w:ascii="Times New Roman" w:eastAsia="Times New Roman" w:hAnsi="Times New Roman" w:cs="Times New Roman"/>
          <w:color w:val="auto"/>
          <w:sz w:val="24"/>
          <w:lang w:eastAsia="en-US"/>
        </w:rPr>
        <w:br/>
      </w: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cc:</w:t>
      </w:r>
      <w:r w:rsidRPr="001202D1">
        <w:rPr>
          <w:rFonts w:ascii="Times New Roman" w:eastAsia="Times New Roman" w:hAnsi="Times New Roman" w:cs="Times New Roman"/>
          <w:color w:val="auto"/>
          <w:sz w:val="24"/>
          <w:lang w:eastAsia="en-US"/>
        </w:rPr>
        <w:tab/>
        <w:t>John Emmett</w:t>
      </w:r>
    </w:p>
    <w:p w:rsidR="001202D1" w:rsidRPr="001202D1" w:rsidRDefault="001202D1" w:rsidP="001202D1">
      <w:pPr>
        <w:spacing w:after="0" w:line="240" w:lineRule="auto"/>
        <w:ind w:firstLine="720"/>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 xml:space="preserve">Ying </w:t>
      </w:r>
      <w:proofErr w:type="spellStart"/>
      <w:r w:rsidRPr="001202D1">
        <w:rPr>
          <w:rFonts w:ascii="Times New Roman" w:eastAsia="Times New Roman" w:hAnsi="Times New Roman" w:cs="Times New Roman"/>
          <w:color w:val="auto"/>
          <w:sz w:val="24"/>
          <w:lang w:eastAsia="en-US"/>
        </w:rPr>
        <w:t>Ke</w:t>
      </w:r>
      <w:proofErr w:type="spellEnd"/>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ab/>
        <w:t>Kenneth Lynch</w:t>
      </w: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ab/>
        <w:t>Suzanne Mendez</w:t>
      </w:r>
    </w:p>
    <w:p w:rsidR="001202D1" w:rsidRPr="001202D1" w:rsidRDefault="001202D1" w:rsidP="001202D1">
      <w:pPr>
        <w:spacing w:after="0" w:line="240" w:lineRule="auto"/>
        <w:ind w:firstLine="720"/>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Steven Rosenberg</w:t>
      </w:r>
    </w:p>
    <w:p w:rsidR="001202D1" w:rsidRPr="001202D1" w:rsidRDefault="001202D1" w:rsidP="001202D1">
      <w:pPr>
        <w:spacing w:after="0" w:line="240" w:lineRule="auto"/>
        <w:ind w:firstLine="720"/>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Jay Schwarz</w:t>
      </w:r>
    </w:p>
    <w:p w:rsidR="001202D1" w:rsidRPr="001202D1" w:rsidRDefault="001202D1" w:rsidP="001202D1">
      <w:pPr>
        <w:spacing w:after="0" w:line="240" w:lineRule="auto"/>
        <w:ind w:firstLine="720"/>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 xml:space="preserve">Rodger </w:t>
      </w:r>
      <w:proofErr w:type="spellStart"/>
      <w:r w:rsidRPr="001202D1">
        <w:rPr>
          <w:rFonts w:ascii="Times New Roman" w:eastAsia="Times New Roman" w:hAnsi="Times New Roman" w:cs="Times New Roman"/>
          <w:color w:val="auto"/>
          <w:sz w:val="24"/>
          <w:lang w:eastAsia="en-US"/>
        </w:rPr>
        <w:t>Woock</w:t>
      </w:r>
      <w:proofErr w:type="spellEnd"/>
    </w:p>
    <w:p w:rsidR="001202D1" w:rsidRPr="001202D1" w:rsidRDefault="001202D1" w:rsidP="001202D1">
      <w:pPr>
        <w:spacing w:after="0" w:line="240" w:lineRule="auto"/>
        <w:ind w:firstLine="720"/>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Suzanne Yelen</w:t>
      </w:r>
    </w:p>
    <w:p w:rsidR="001202D1" w:rsidRPr="001202D1" w:rsidRDefault="001202D1" w:rsidP="001202D1">
      <w:pPr>
        <w:spacing w:after="0" w:line="240" w:lineRule="auto"/>
        <w:ind w:firstLine="720"/>
        <w:rPr>
          <w:rFonts w:ascii="Times New Roman" w:eastAsia="Times New Roman" w:hAnsi="Times New Roman" w:cs="Times New Roman"/>
          <w:color w:val="auto"/>
          <w:sz w:val="24"/>
          <w:lang w:eastAsia="en-US"/>
        </w:rPr>
      </w:pP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r w:rsidRPr="001202D1">
        <w:rPr>
          <w:rFonts w:ascii="Times New Roman" w:eastAsia="Times New Roman" w:hAnsi="Times New Roman" w:cs="Times New Roman"/>
          <w:color w:val="auto"/>
          <w:sz w:val="24"/>
          <w:lang w:eastAsia="en-US"/>
        </w:rPr>
        <w:tab/>
      </w:r>
    </w:p>
    <w:p w:rsidR="001202D1" w:rsidRPr="001202D1" w:rsidRDefault="001202D1" w:rsidP="001202D1">
      <w:pPr>
        <w:spacing w:after="0" w:line="240" w:lineRule="auto"/>
        <w:rPr>
          <w:rFonts w:ascii="Times New Roman" w:eastAsia="Times New Roman" w:hAnsi="Times New Roman" w:cs="Times New Roman"/>
          <w:color w:val="auto"/>
          <w:sz w:val="24"/>
          <w:lang w:eastAsia="en-US"/>
        </w:rPr>
      </w:pPr>
    </w:p>
    <w:p w:rsidR="00BF18D3" w:rsidRPr="001202D1" w:rsidRDefault="00BF18D3" w:rsidP="001202D1"/>
    <w:sectPr w:rsidR="00BF18D3" w:rsidRPr="001202D1" w:rsidSect="00790A1F">
      <w:headerReference w:type="default" r:id="rId7"/>
      <w:footerReference w:type="default" r:id="rId8"/>
      <w:pgSz w:w="12240" w:h="15840"/>
      <w:pgMar w:top="3240" w:right="1440" w:bottom="2520" w:left="1440" w:header="1080" w:footer="576" w:gutter="0"/>
      <w:cols w:space="720"/>
      <w:docGrid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ECC" w:rsidRDefault="00697ECC" w:rsidP="00505944">
      <w:pPr>
        <w:spacing w:after="0" w:line="240" w:lineRule="auto"/>
      </w:pPr>
      <w:r>
        <w:separator/>
      </w:r>
    </w:p>
  </w:endnote>
  <w:endnote w:type="continuationSeparator" w:id="0">
    <w:p w:rsidR="00697ECC" w:rsidRDefault="00697ECC" w:rsidP="0050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DengXian">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56"/>
      <w:gridCol w:w="1728"/>
      <w:gridCol w:w="1728"/>
      <w:gridCol w:w="2448"/>
    </w:tblGrid>
    <w:tr w:rsidR="00E814AD" w:rsidRPr="00E814AD" w:rsidTr="005C69CA">
      <w:trPr>
        <w:trHeight w:val="159"/>
      </w:trPr>
      <w:tc>
        <w:tcPr>
          <w:tcW w:w="3456" w:type="dxa"/>
        </w:tcPr>
        <w:p w:rsidR="00F61D99" w:rsidRDefault="00DC384A" w:rsidP="00E814AD">
          <w:pPr>
            <w:pStyle w:val="Footer"/>
            <w:rPr>
              <w:szCs w:val="12"/>
            </w:rPr>
          </w:pPr>
          <w:r>
            <w:rPr>
              <w:szCs w:val="12"/>
            </w:rPr>
            <w:t>601 massachusetts avenue, nw, suite 400w</w:t>
          </w:r>
        </w:p>
        <w:p w:rsidR="00DC384A" w:rsidRPr="005C69CA" w:rsidRDefault="00DC384A" w:rsidP="00E814AD">
          <w:pPr>
            <w:pStyle w:val="Footer"/>
            <w:rPr>
              <w:szCs w:val="12"/>
            </w:rPr>
          </w:pPr>
          <w:r>
            <w:rPr>
              <w:szCs w:val="12"/>
            </w:rPr>
            <w:t>Washington, dc 20001</w:t>
          </w:r>
        </w:p>
      </w:tc>
      <w:tc>
        <w:tcPr>
          <w:tcW w:w="1728" w:type="dxa"/>
        </w:tcPr>
        <w:p w:rsidR="00F61D99" w:rsidRPr="005C69CA" w:rsidRDefault="00E814AD" w:rsidP="005F7F2A">
          <w:pPr>
            <w:pStyle w:val="Footer"/>
            <w:jc w:val="center"/>
            <w:rPr>
              <w:szCs w:val="12"/>
            </w:rPr>
          </w:pPr>
          <w:r w:rsidRPr="005C69CA">
            <w:rPr>
              <w:b/>
              <w:szCs w:val="12"/>
            </w:rPr>
            <w:t>O</w:t>
          </w:r>
          <w:r w:rsidR="00F61D99" w:rsidRPr="005C69CA">
            <w:rPr>
              <w:szCs w:val="12"/>
            </w:rPr>
            <w:t xml:space="preserve"> </w:t>
          </w:r>
          <w:r w:rsidR="00DC384A">
            <w:rPr>
              <w:szCs w:val="12"/>
            </w:rPr>
            <w:t>202-621-1909</w:t>
          </w:r>
        </w:p>
      </w:tc>
      <w:tc>
        <w:tcPr>
          <w:tcW w:w="1728" w:type="dxa"/>
        </w:tcPr>
        <w:p w:rsidR="00F61D99" w:rsidRPr="005C69CA" w:rsidRDefault="00E814AD" w:rsidP="005F7F2A">
          <w:pPr>
            <w:pStyle w:val="Footer"/>
            <w:jc w:val="center"/>
            <w:rPr>
              <w:szCs w:val="12"/>
            </w:rPr>
          </w:pPr>
          <w:r w:rsidRPr="005C69CA">
            <w:rPr>
              <w:b/>
              <w:szCs w:val="12"/>
            </w:rPr>
            <w:t>M</w:t>
          </w:r>
          <w:r w:rsidR="00DC384A">
            <w:rPr>
              <w:szCs w:val="12"/>
            </w:rPr>
            <w:t xml:space="preserve"> 202-236-1156</w:t>
          </w:r>
        </w:p>
      </w:tc>
      <w:tc>
        <w:tcPr>
          <w:tcW w:w="2448" w:type="dxa"/>
        </w:tcPr>
        <w:p w:rsidR="00F61D99" w:rsidRPr="005C69CA" w:rsidRDefault="00DC384A" w:rsidP="00F61D99">
          <w:pPr>
            <w:pStyle w:val="Footer"/>
            <w:jc w:val="right"/>
            <w:rPr>
              <w:caps w:val="0"/>
              <w:sz w:val="15"/>
              <w:szCs w:val="15"/>
            </w:rPr>
          </w:pPr>
          <w:proofErr w:type="spellStart"/>
          <w:r>
            <w:rPr>
              <w:caps w:val="0"/>
              <w:sz w:val="15"/>
              <w:szCs w:val="15"/>
            </w:rPr>
            <w:t>Christianna.Barnhart</w:t>
          </w:r>
          <w:proofErr w:type="spellEnd"/>
          <w:r>
            <w:rPr>
              <w:caps w:val="0"/>
              <w:sz w:val="15"/>
              <w:szCs w:val="15"/>
            </w:rPr>
            <w:t>@ charter.com</w:t>
          </w:r>
        </w:p>
      </w:tc>
    </w:tr>
  </w:tbl>
  <w:p w:rsidR="00F61D99" w:rsidRPr="001202D1" w:rsidRDefault="005C69CA" w:rsidP="00F61D99">
    <w:pPr>
      <w:pStyle w:val="Footer"/>
      <w:rPr>
        <w:color w:val="4F81BD"/>
      </w:rPr>
    </w:pPr>
    <w:r w:rsidRPr="001202D1">
      <w:rPr>
        <w:noProof/>
        <w:color w:val="4F81BD"/>
        <w:lang w:eastAsia="en-US"/>
      </w:rPr>
      <mc:AlternateContent>
        <mc:Choice Requires="wps">
          <w:drawing>
            <wp:anchor distT="0" distB="0" distL="114300" distR="114300" simplePos="0" relativeHeight="251661312" behindDoc="1" locked="0" layoutInCell="1" allowOverlap="1" wp14:anchorId="466E5E2A" wp14:editId="4DD58CCF">
              <wp:simplePos x="0" y="0"/>
              <wp:positionH relativeFrom="page">
                <wp:posOffset>0</wp:posOffset>
              </wp:positionH>
              <wp:positionV relativeFrom="page">
                <wp:posOffset>9326880</wp:posOffset>
              </wp:positionV>
              <wp:extent cx="7772400" cy="777240"/>
              <wp:effectExtent l="0" t="0" r="0" b="10160"/>
              <wp:wrapNone/>
              <wp:docPr id="5" name="Rectangle 5"/>
              <wp:cNvGraphicFramePr/>
              <a:graphic xmlns:a="http://schemas.openxmlformats.org/drawingml/2006/main">
                <a:graphicData uri="http://schemas.microsoft.com/office/word/2010/wordprocessingShape">
                  <wps:wsp>
                    <wps:cNvSpPr/>
                    <wps:spPr>
                      <a:xfrm>
                        <a:off x="0" y="0"/>
                        <a:ext cx="7772400" cy="77724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1C583F" id="Rectangle 5" o:spid="_x0000_s1026" style="position:absolute;margin-left:0;margin-top:734.4pt;width:612pt;height:6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" fillcolor="#00629b [3206]" stroked="f" strokeweight="1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ECC" w:rsidRDefault="00697ECC" w:rsidP="00505944">
      <w:pPr>
        <w:spacing w:after="0" w:line="240" w:lineRule="auto"/>
      </w:pPr>
      <w:r>
        <w:separator/>
      </w:r>
    </w:p>
  </w:footnote>
  <w:footnote w:type="continuationSeparator" w:id="0">
    <w:p w:rsidR="00697ECC" w:rsidRDefault="00697ECC" w:rsidP="005059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944" w:rsidRDefault="0080472F" w:rsidP="00E814AD">
    <w:pPr>
      <w:pStyle w:val="Header"/>
      <w:tabs>
        <w:tab w:val="clear" w:pos="4680"/>
      </w:tabs>
    </w:pPr>
    <w:r>
      <w:rPr>
        <w:noProof/>
        <w:lang w:eastAsia="en-US"/>
      </w:rPr>
      <mc:AlternateContent>
        <mc:Choice Requires="wps">
          <w:drawing>
            <wp:anchor distT="0" distB="0" distL="114300" distR="114300" simplePos="0" relativeHeight="251659264" behindDoc="0" locked="0" layoutInCell="1" allowOverlap="1" wp14:anchorId="6514FCDC" wp14:editId="566FC3F9">
              <wp:simplePos x="0" y="0"/>
              <wp:positionH relativeFrom="page">
                <wp:posOffset>5212080</wp:posOffset>
              </wp:positionH>
              <wp:positionV relativeFrom="page">
                <wp:posOffset>731520</wp:posOffset>
              </wp:positionV>
              <wp:extent cx="1645920" cy="914400"/>
              <wp:effectExtent l="0" t="0" r="508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91440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rsidR="00505944" w:rsidRPr="00501783" w:rsidRDefault="00DC384A" w:rsidP="005C69CA">
                          <w:pPr>
                            <w:pStyle w:val="Header"/>
                            <w:spacing w:after="40"/>
                            <w:rPr>
                              <w:b/>
                              <w:bCs/>
                              <w:color w:val="0069C1" w:themeColor="text2" w:themeTint="BF"/>
                              <w:sz w:val="20"/>
                              <w:szCs w:val="20"/>
                            </w:rPr>
                          </w:pPr>
                          <w:r w:rsidRPr="00501783">
                            <w:rPr>
                              <w:b/>
                              <w:bCs/>
                              <w:color w:val="0069C1" w:themeColor="text2" w:themeTint="BF"/>
                              <w:sz w:val="20"/>
                              <w:szCs w:val="20"/>
                            </w:rPr>
                            <w:t>C</w:t>
                          </w:r>
                          <w:r w:rsidR="00297F1A" w:rsidRPr="00501783">
                            <w:rPr>
                              <w:b/>
                              <w:bCs/>
                              <w:color w:val="0069C1" w:themeColor="text2" w:themeTint="BF"/>
                              <w:sz w:val="20"/>
                              <w:szCs w:val="20"/>
                            </w:rPr>
                            <w:t>HRISTIANNA BARNHART</w:t>
                          </w:r>
                        </w:p>
                        <w:p w:rsidR="00505944" w:rsidRPr="00A81213" w:rsidRDefault="00DC384A" w:rsidP="005C69CA">
                          <w:pPr>
                            <w:pStyle w:val="Header"/>
                            <w:spacing w:line="180" w:lineRule="exact"/>
                            <w:rPr>
                              <w:sz w:val="16"/>
                              <w:szCs w:val="16"/>
                            </w:rPr>
                          </w:pPr>
                          <w:r>
                            <w:rPr>
                              <w:sz w:val="16"/>
                              <w:szCs w:val="16"/>
                            </w:rPr>
                            <w:t>Vice President</w:t>
                          </w:r>
                        </w:p>
                        <w:p w:rsidR="00505944" w:rsidRPr="00A81213" w:rsidRDefault="00DC384A" w:rsidP="005C69CA">
                          <w:pPr>
                            <w:pStyle w:val="Header"/>
                            <w:spacing w:line="180" w:lineRule="exact"/>
                            <w:rPr>
                              <w:sz w:val="16"/>
                              <w:szCs w:val="16"/>
                            </w:rPr>
                          </w:pPr>
                          <w:r>
                            <w:rPr>
                              <w:sz w:val="16"/>
                              <w:szCs w:val="16"/>
                            </w:rPr>
                            <w:t>Regulatory Affairs</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514FCDC" id="_x0000_t202" coordsize="21600,21600" o:spt="202" path="m,l,21600r21600,l21600,xe">
              <v:stroke joinstyle="miter"/>
              <v:path gradientshapeok="t" o:connecttype="rect"/>
            </v:shapetype>
            <v:shape id="Text Box 1" o:spid="_x0000_s1026" type="#_x0000_t202" style="position:absolute;margin-left:410.4pt;margin-top:57.6pt;width:129.6pt;height:1in;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" filled="f" stroked="f">
              <v:textbox inset="0,0,0,0">
                <w:txbxContent>
                  <w:p w:rsidR="00505944" w:rsidRPr="00501783" w:rsidRDefault="00DC384A" w:rsidP="005C69CA">
                    <w:pPr>
                      <w:pStyle w:val="Header"/>
                      <w:spacing w:after="40"/>
                      <w:rPr>
                        <w:b/>
                        <w:bCs/>
                        <w:color w:val="0069C1" w:themeColor="text2" w:themeTint="BF"/>
                        <w:sz w:val="20"/>
                        <w:szCs w:val="20"/>
                      </w:rPr>
                    </w:pPr>
                    <w:r w:rsidRPr="00501783">
                      <w:rPr>
                        <w:b/>
                        <w:bCs/>
                        <w:color w:val="0069C1" w:themeColor="text2" w:themeTint="BF"/>
                        <w:sz w:val="20"/>
                        <w:szCs w:val="20"/>
                      </w:rPr>
                      <w:t>C</w:t>
                    </w:r>
                    <w:r w:rsidR="00297F1A" w:rsidRPr="00501783">
                      <w:rPr>
                        <w:b/>
                        <w:bCs/>
                        <w:color w:val="0069C1" w:themeColor="text2" w:themeTint="BF"/>
                        <w:sz w:val="20"/>
                        <w:szCs w:val="20"/>
                      </w:rPr>
                      <w:t>HRISTIANNA BARNHART</w:t>
                    </w:r>
                  </w:p>
                  <w:p w:rsidR="00505944" w:rsidRPr="00A81213" w:rsidRDefault="00DC384A" w:rsidP="005C69CA">
                    <w:pPr>
                      <w:pStyle w:val="Header"/>
                      <w:spacing w:line="180" w:lineRule="exact"/>
                      <w:rPr>
                        <w:sz w:val="16"/>
                        <w:szCs w:val="16"/>
                      </w:rPr>
                    </w:pPr>
                    <w:r>
                      <w:rPr>
                        <w:sz w:val="16"/>
                        <w:szCs w:val="16"/>
                      </w:rPr>
                      <w:t>Vice President</w:t>
                    </w:r>
                  </w:p>
                  <w:p w:rsidR="00505944" w:rsidRPr="00A81213" w:rsidRDefault="00DC384A" w:rsidP="005C69CA">
                    <w:pPr>
                      <w:pStyle w:val="Header"/>
                      <w:spacing w:line="180" w:lineRule="exact"/>
                      <w:rPr>
                        <w:sz w:val="16"/>
                        <w:szCs w:val="16"/>
                      </w:rPr>
                    </w:pPr>
                    <w:r>
                      <w:rPr>
                        <w:sz w:val="16"/>
                        <w:szCs w:val="16"/>
                      </w:rPr>
                      <w:t>Regulatory Affairs</w:t>
                    </w:r>
                  </w:p>
                </w:txbxContent>
              </v:textbox>
              <w10:wrap anchorx="page" anchory="page"/>
            </v:shape>
          </w:pict>
        </mc:Fallback>
      </mc:AlternateContent>
    </w:r>
    <w:r w:rsidR="005C69CA">
      <w:rPr>
        <w:noProof/>
        <w:lang w:eastAsia="en-US"/>
      </w:rPr>
      <mc:AlternateContent>
        <mc:Choice Requires="wps">
          <w:drawing>
            <wp:anchor distT="0" distB="0" distL="114300" distR="114300" simplePos="0" relativeHeight="251662336" behindDoc="0" locked="0" layoutInCell="1" allowOverlap="1" wp14:anchorId="766F3DEF" wp14:editId="0D06EE62">
              <wp:simplePos x="0" y="0"/>
              <wp:positionH relativeFrom="page">
                <wp:posOffset>5029200</wp:posOffset>
              </wp:positionH>
              <wp:positionV relativeFrom="page">
                <wp:posOffset>731520</wp:posOffset>
              </wp:positionV>
              <wp:extent cx="0" cy="91440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0" cy="914400"/>
                      </a:xfrm>
                      <a:prstGeom prst="line">
                        <a:avLst/>
                      </a:prstGeom>
                      <a:ln w="6350">
                        <a:solidFill>
                          <a:schemeClr val="accent3"/>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A0D59F4" id="Straight Connector 6" o:spid="_x0000_s1026" style="position:absolute;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 from="396pt,57.6pt" to="396pt,1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" strokecolor="#00629b [3206]" strokeweight=".5pt">
              <v:stroke joinstyle="miter"/>
              <w10:wrap anchorx="page" anchory="page"/>
            </v:line>
          </w:pict>
        </mc:Fallback>
      </mc:AlternateContent>
    </w:r>
    <w:r w:rsidR="005E6E24">
      <w:rPr>
        <w:noProof/>
        <w:lang w:eastAsia="en-US"/>
      </w:rPr>
      <w:drawing>
        <wp:anchor distT="0" distB="0" distL="114300" distR="114300" simplePos="0" relativeHeight="251663360" behindDoc="0" locked="0" layoutInCell="1" allowOverlap="1" wp14:anchorId="3FEE3A8F" wp14:editId="09340809">
          <wp:simplePos x="0" y="0"/>
          <wp:positionH relativeFrom="page">
            <wp:posOffset>769620</wp:posOffset>
          </wp:positionH>
          <wp:positionV relativeFrom="page">
            <wp:posOffset>769620</wp:posOffset>
          </wp:positionV>
          <wp:extent cx="1892808" cy="80467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harter_Letterhead_Logo_RGB-01.eps"/>
                  <pic:cNvPicPr/>
                </pic:nvPicPr>
                <pic:blipFill>
                  <a:blip r:embed="rId1">
                    <a:extLst>
                      <a:ext uri="{28A0092B-C50C-407E-A947-70E740481C1C}">
                        <a14:useLocalDpi xmlns:a14="http://schemas.microsoft.com/office/drawing/2010/main" val="0"/>
                      </a:ext>
                    </a:extLst>
                  </a:blip>
                  <a:stretch>
                    <a:fillRect/>
                  </a:stretch>
                </pic:blipFill>
                <pic:spPr>
                  <a:xfrm>
                    <a:off x="0" y="0"/>
                    <a:ext cx="1892808" cy="804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90"/>
  <w:drawingGridVerticalSpacing w:val="2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944"/>
    <w:rsid w:val="0007707E"/>
    <w:rsid w:val="000B0E87"/>
    <w:rsid w:val="000C0E9B"/>
    <w:rsid w:val="001202D1"/>
    <w:rsid w:val="001C1A9A"/>
    <w:rsid w:val="001E1740"/>
    <w:rsid w:val="00297F1A"/>
    <w:rsid w:val="003305F3"/>
    <w:rsid w:val="00466B4E"/>
    <w:rsid w:val="00497E95"/>
    <w:rsid w:val="004E1D76"/>
    <w:rsid w:val="00501783"/>
    <w:rsid w:val="00505944"/>
    <w:rsid w:val="005101C1"/>
    <w:rsid w:val="00547AF7"/>
    <w:rsid w:val="005C69CA"/>
    <w:rsid w:val="005D0CBE"/>
    <w:rsid w:val="005E6E24"/>
    <w:rsid w:val="005F7F2A"/>
    <w:rsid w:val="00697ECC"/>
    <w:rsid w:val="006F7377"/>
    <w:rsid w:val="00702C8B"/>
    <w:rsid w:val="00790A1F"/>
    <w:rsid w:val="007956F9"/>
    <w:rsid w:val="007F71A6"/>
    <w:rsid w:val="0080472F"/>
    <w:rsid w:val="008E64A7"/>
    <w:rsid w:val="008F7981"/>
    <w:rsid w:val="00964ECB"/>
    <w:rsid w:val="009D2603"/>
    <w:rsid w:val="00A142FD"/>
    <w:rsid w:val="00A22ADC"/>
    <w:rsid w:val="00A81213"/>
    <w:rsid w:val="00BE25F3"/>
    <w:rsid w:val="00BF0FC4"/>
    <w:rsid w:val="00BF18D3"/>
    <w:rsid w:val="00C545BD"/>
    <w:rsid w:val="00CB48CB"/>
    <w:rsid w:val="00CD577F"/>
    <w:rsid w:val="00D4123B"/>
    <w:rsid w:val="00D73100"/>
    <w:rsid w:val="00D84193"/>
    <w:rsid w:val="00DC384A"/>
    <w:rsid w:val="00E70D99"/>
    <w:rsid w:val="00E814AD"/>
    <w:rsid w:val="00F57158"/>
    <w:rsid w:val="00F61D99"/>
    <w:rsid w:val="00F66F30"/>
    <w:rsid w:val="00F72750"/>
    <w:rsid w:val="00FF353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1C1"/>
    <w:pPr>
      <w:spacing w:after="216" w:line="240" w:lineRule="exact"/>
    </w:pPr>
    <w:rPr>
      <w:color w:val="323232" w:themeColor="text1"/>
      <w:sz w:val="18"/>
    </w:rPr>
  </w:style>
  <w:style w:type="paragraph" w:styleId="Heading1">
    <w:name w:val="heading 1"/>
    <w:basedOn w:val="Normal"/>
    <w:next w:val="Normal"/>
    <w:link w:val="Heading1Char"/>
    <w:uiPriority w:val="9"/>
    <w:qFormat/>
    <w:rsid w:val="00C545BD"/>
    <w:pPr>
      <w:keepNext/>
      <w:keepLines/>
      <w:spacing w:before="240" w:after="0"/>
      <w:outlineLvl w:val="0"/>
    </w:pPr>
    <w:rPr>
      <w:rFonts w:asciiTheme="majorHAnsi" w:eastAsiaTheme="majorEastAsia" w:hAnsiTheme="majorHAnsi" w:cstheme="majorBidi"/>
      <w:color w:val="0099D8" w:themeColor="accent1"/>
      <w:sz w:val="32"/>
      <w:szCs w:val="32"/>
    </w:rPr>
  </w:style>
  <w:style w:type="paragraph" w:styleId="Heading2">
    <w:name w:val="heading 2"/>
    <w:basedOn w:val="Normal"/>
    <w:next w:val="Normal"/>
    <w:link w:val="Heading2Char"/>
    <w:uiPriority w:val="9"/>
    <w:semiHidden/>
    <w:unhideWhenUsed/>
    <w:qFormat/>
    <w:rsid w:val="00C545BD"/>
    <w:pPr>
      <w:keepNext/>
      <w:keepLines/>
      <w:spacing w:before="40" w:after="0"/>
      <w:outlineLvl w:val="1"/>
    </w:pPr>
    <w:rPr>
      <w:rFonts w:asciiTheme="majorHAnsi" w:eastAsiaTheme="majorEastAsia" w:hAnsiTheme="majorHAnsi" w:cstheme="majorBidi"/>
      <w:color w:val="0099D8"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707E"/>
    <w:pPr>
      <w:tabs>
        <w:tab w:val="center" w:pos="4680"/>
        <w:tab w:val="right" w:pos="9360"/>
      </w:tabs>
      <w:spacing w:after="0" w:line="240" w:lineRule="auto"/>
    </w:pPr>
    <w:rPr>
      <w:color w:val="787878" w:themeColor="background2"/>
    </w:rPr>
  </w:style>
  <w:style w:type="character" w:customStyle="1" w:styleId="HeaderChar">
    <w:name w:val="Header Char"/>
    <w:basedOn w:val="DefaultParagraphFont"/>
    <w:link w:val="Header"/>
    <w:uiPriority w:val="99"/>
    <w:rsid w:val="0007707E"/>
    <w:rPr>
      <w:color w:val="787878" w:themeColor="background2"/>
      <w:sz w:val="18"/>
    </w:rPr>
  </w:style>
  <w:style w:type="paragraph" w:styleId="Footer">
    <w:name w:val="footer"/>
    <w:basedOn w:val="Normal"/>
    <w:link w:val="FooterChar"/>
    <w:uiPriority w:val="99"/>
    <w:unhideWhenUsed/>
    <w:rsid w:val="005C69CA"/>
    <w:pPr>
      <w:tabs>
        <w:tab w:val="center" w:pos="4680"/>
        <w:tab w:val="right" w:pos="9360"/>
      </w:tabs>
      <w:spacing w:after="0" w:line="240" w:lineRule="auto"/>
    </w:pPr>
    <w:rPr>
      <w:caps/>
      <w:color w:val="FFFFFF" w:themeColor="background1"/>
      <w:sz w:val="12"/>
    </w:rPr>
  </w:style>
  <w:style w:type="character" w:customStyle="1" w:styleId="FooterChar">
    <w:name w:val="Footer Char"/>
    <w:basedOn w:val="DefaultParagraphFont"/>
    <w:link w:val="Footer"/>
    <w:uiPriority w:val="99"/>
    <w:rsid w:val="005C69CA"/>
    <w:rPr>
      <w:caps/>
      <w:color w:val="FFFFFF" w:themeColor="background1"/>
      <w:sz w:val="12"/>
    </w:rPr>
  </w:style>
  <w:style w:type="table" w:styleId="TableGrid">
    <w:name w:val="Table Grid"/>
    <w:basedOn w:val="TableNormal"/>
    <w:uiPriority w:val="39"/>
    <w:rsid w:val="00F61D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F61D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C545BD"/>
    <w:rPr>
      <w:rFonts w:asciiTheme="majorHAnsi" w:eastAsiaTheme="majorEastAsia" w:hAnsiTheme="majorHAnsi" w:cstheme="majorBidi"/>
      <w:color w:val="0099D8" w:themeColor="accent1"/>
      <w:sz w:val="32"/>
      <w:szCs w:val="32"/>
    </w:rPr>
  </w:style>
  <w:style w:type="character" w:customStyle="1" w:styleId="Heading2Char">
    <w:name w:val="Heading 2 Char"/>
    <w:basedOn w:val="DefaultParagraphFont"/>
    <w:link w:val="Heading2"/>
    <w:uiPriority w:val="9"/>
    <w:semiHidden/>
    <w:rsid w:val="00C545BD"/>
    <w:rPr>
      <w:rFonts w:asciiTheme="majorHAnsi" w:eastAsiaTheme="majorEastAsia" w:hAnsiTheme="majorHAnsi" w:cstheme="majorBidi"/>
      <w:color w:val="0099D8" w:themeColor="accent1"/>
      <w:sz w:val="26"/>
      <w:szCs w:val="26"/>
    </w:rPr>
  </w:style>
  <w:style w:type="character" w:styleId="IntenseEmphasis">
    <w:name w:val="Intense Emphasis"/>
    <w:basedOn w:val="DefaultParagraphFont"/>
    <w:uiPriority w:val="21"/>
    <w:qFormat/>
    <w:rsid w:val="00C545BD"/>
    <w:rPr>
      <w:i/>
      <w:iCs/>
      <w:color w:val="0099D8" w:themeColor="accent1"/>
    </w:rPr>
  </w:style>
  <w:style w:type="paragraph" w:styleId="IntenseQuote">
    <w:name w:val="Intense Quote"/>
    <w:basedOn w:val="Normal"/>
    <w:next w:val="Normal"/>
    <w:link w:val="IntenseQuoteChar"/>
    <w:uiPriority w:val="30"/>
    <w:qFormat/>
    <w:rsid w:val="00C545BD"/>
    <w:pPr>
      <w:pBdr>
        <w:top w:val="single" w:sz="4" w:space="10" w:color="0099D8" w:themeColor="accent1"/>
        <w:bottom w:val="single" w:sz="4" w:space="10" w:color="0099D8" w:themeColor="accent1"/>
      </w:pBdr>
      <w:spacing w:before="360" w:after="360"/>
      <w:ind w:left="864" w:right="864"/>
      <w:jc w:val="center"/>
    </w:pPr>
    <w:rPr>
      <w:i/>
      <w:iCs/>
      <w:color w:val="0099D8" w:themeColor="accent1"/>
    </w:rPr>
  </w:style>
  <w:style w:type="character" w:customStyle="1" w:styleId="IntenseQuoteChar">
    <w:name w:val="Intense Quote Char"/>
    <w:basedOn w:val="DefaultParagraphFont"/>
    <w:link w:val="IntenseQuote"/>
    <w:uiPriority w:val="30"/>
    <w:rsid w:val="00C545BD"/>
    <w:rPr>
      <w:i/>
      <w:iCs/>
      <w:color w:val="0099D8" w:themeColor="accent1"/>
      <w:sz w:val="18"/>
    </w:rPr>
  </w:style>
  <w:style w:type="character" w:styleId="IntenseReference">
    <w:name w:val="Intense Reference"/>
    <w:basedOn w:val="DefaultParagraphFont"/>
    <w:uiPriority w:val="32"/>
    <w:qFormat/>
    <w:rsid w:val="00C545BD"/>
    <w:rPr>
      <w:b/>
      <w:bCs/>
      <w:smallCaps/>
      <w:color w:val="0099D8" w:themeColor="accent1"/>
      <w:spacing w:val="5"/>
    </w:rPr>
  </w:style>
  <w:style w:type="paragraph" w:styleId="Title">
    <w:name w:val="Title"/>
    <w:basedOn w:val="Normal"/>
    <w:next w:val="Normal"/>
    <w:link w:val="TitleChar"/>
    <w:uiPriority w:val="10"/>
    <w:qFormat/>
    <w:rsid w:val="000770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707E"/>
    <w:rPr>
      <w:rFonts w:asciiTheme="majorHAnsi" w:eastAsiaTheme="majorEastAsia" w:hAnsiTheme="majorHAnsi" w:cstheme="majorBidi"/>
      <w:color w:val="323232" w:themeColor="text1"/>
      <w:spacing w:val="-10"/>
      <w:kern w:val="28"/>
      <w:sz w:val="56"/>
      <w:szCs w:val="56"/>
    </w:rPr>
  </w:style>
  <w:style w:type="character" w:styleId="Emphasis">
    <w:name w:val="Emphasis"/>
    <w:basedOn w:val="DefaultParagraphFont"/>
    <w:uiPriority w:val="20"/>
    <w:qFormat/>
    <w:rsid w:val="0007707E"/>
    <w:rPr>
      <w:i/>
      <w:iCs/>
    </w:rPr>
  </w:style>
  <w:style w:type="character" w:styleId="Strong">
    <w:name w:val="Strong"/>
    <w:basedOn w:val="DefaultParagraphFont"/>
    <w:uiPriority w:val="22"/>
    <w:qFormat/>
    <w:rsid w:val="0007707E"/>
    <w:rPr>
      <w:b/>
      <w:bCs/>
    </w:rPr>
  </w:style>
  <w:style w:type="paragraph" w:styleId="BalloonText">
    <w:name w:val="Balloon Text"/>
    <w:basedOn w:val="Normal"/>
    <w:link w:val="BalloonTextChar"/>
    <w:uiPriority w:val="99"/>
    <w:semiHidden/>
    <w:unhideWhenUsed/>
    <w:rsid w:val="001C1A9A"/>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C1A9A"/>
    <w:rPr>
      <w:rFonts w:ascii="Segoe UI" w:hAnsi="Segoe UI" w:cs="Segoe UI"/>
      <w:color w:val="323232"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6940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Charter &amp; Spectrum">
      <a:dk1>
        <a:srgbClr val="323232"/>
      </a:dk1>
      <a:lt1>
        <a:srgbClr val="FFFFFF"/>
      </a:lt1>
      <a:dk2>
        <a:srgbClr val="003057"/>
      </a:dk2>
      <a:lt2>
        <a:srgbClr val="787878"/>
      </a:lt2>
      <a:accent1>
        <a:srgbClr val="0099D8"/>
      </a:accent1>
      <a:accent2>
        <a:srgbClr val="009E8C"/>
      </a:accent2>
      <a:accent3>
        <a:srgbClr val="00629B"/>
      </a:accent3>
      <a:accent4>
        <a:srgbClr val="FAA91A"/>
      </a:accent4>
      <a:accent5>
        <a:srgbClr val="96004D"/>
      </a:accent5>
      <a:accent6>
        <a:srgbClr val="530778"/>
      </a:accent6>
      <a:hlink>
        <a:srgbClr val="0099D8"/>
      </a:hlink>
      <a:folHlink>
        <a:srgbClr val="787878"/>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5D1C339-C78E-48D8-92FA-A6D69036B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Swanson</dc:creator>
  <cp:keywords/>
  <dc:description/>
  <cp:lastModifiedBy>Charter</cp:lastModifiedBy>
  <cp:revision>2</cp:revision>
  <cp:lastPrinted>2018-09-27T21:58:00Z</cp:lastPrinted>
  <dcterms:created xsi:type="dcterms:W3CDTF">2018-09-27T22:02:00Z</dcterms:created>
  <dcterms:modified xsi:type="dcterms:W3CDTF">2018-09-27T22:02:00Z</dcterms:modified>
</cp:coreProperties>
</file>