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6" w:rsidRPr="00180F66" w:rsidRDefault="00180F66">
      <w:pPr>
        <w:rPr>
          <w:rFonts w:ascii="Times New Roman" w:hAnsi="Times New Roman" w:cs="Times New Roman"/>
          <w:sz w:val="24"/>
          <w:szCs w:val="24"/>
        </w:rPr>
      </w:pPr>
      <w:r>
        <w:rPr>
          <w:rFonts w:ascii="Times New Roman" w:hAnsi="Times New Roman" w:cs="Times New Roman"/>
          <w:sz w:val="24"/>
          <w:szCs w:val="24"/>
        </w:rPr>
        <w:t>November 12, 2018</w:t>
      </w:r>
    </w:p>
    <w:p w:rsidR="000F76FD" w:rsidRDefault="00C06D46" w:rsidP="00C06D46">
      <w:pPr>
        <w:pStyle w:val="BlockText"/>
      </w:pPr>
      <w:r>
        <w:t xml:space="preserve">The Honorable </w:t>
      </w:r>
      <w:proofErr w:type="spellStart"/>
      <w:r>
        <w:t>Ajit</w:t>
      </w:r>
      <w:proofErr w:type="spellEnd"/>
      <w:r>
        <w:t xml:space="preserve"> V. </w:t>
      </w:r>
      <w:proofErr w:type="spellStart"/>
      <w:r>
        <w:t>Pai</w:t>
      </w:r>
      <w:proofErr w:type="spellEnd"/>
      <w:r>
        <w:br/>
      </w:r>
      <w:r w:rsidR="000F76FD">
        <w:t>Federal Communications Commission</w:t>
      </w:r>
    </w:p>
    <w:p w:rsidR="00C06D46" w:rsidRDefault="00C06D46" w:rsidP="00C06D46">
      <w:pPr>
        <w:pStyle w:val="BlockText"/>
      </w:pPr>
      <w:r>
        <w:t>455 12</w:t>
      </w:r>
      <w:r w:rsidRPr="000E062E">
        <w:rPr>
          <w:vertAlign w:val="superscript"/>
        </w:rPr>
        <w:t>th</w:t>
      </w:r>
      <w:r>
        <w:t xml:space="preserve"> Street, Southwest</w:t>
      </w:r>
      <w:r>
        <w:br/>
        <w:t>Washington, DC, 20544</w:t>
      </w:r>
      <w:r>
        <w:br/>
      </w:r>
    </w:p>
    <w:p w:rsidR="00C06D46" w:rsidRDefault="00C06D46" w:rsidP="00C06D46">
      <w:pPr>
        <w:pStyle w:val="BlockText"/>
      </w:pPr>
      <w:r>
        <w:t xml:space="preserve">Dear Chairman </w:t>
      </w:r>
      <w:proofErr w:type="spellStart"/>
      <w:r>
        <w:t>Pai</w:t>
      </w:r>
      <w:proofErr w:type="spellEnd"/>
      <w:r>
        <w:t>,</w:t>
      </w:r>
    </w:p>
    <w:p w:rsidR="00C06D46" w:rsidRDefault="00C06D46" w:rsidP="00C06D46">
      <w:pPr>
        <w:pStyle w:val="BlockText"/>
      </w:pPr>
    </w:p>
    <w:p w:rsidR="00C06D46" w:rsidRDefault="00A31615" w:rsidP="00C06D46">
      <w:pPr>
        <w:pStyle w:val="BlockText"/>
      </w:pPr>
      <w:r>
        <w:t>I am writing to express my</w:t>
      </w:r>
      <w:r w:rsidR="00C06D46">
        <w:t xml:space="preserve"> concern </w:t>
      </w:r>
      <w:r w:rsidR="000F0E94">
        <w:t xml:space="preserve">about </w:t>
      </w:r>
      <w:r w:rsidR="00C06D46">
        <w:t xml:space="preserve">and disapproval </w:t>
      </w:r>
      <w:r w:rsidR="000F0E94">
        <w:t>of</w:t>
      </w:r>
      <w:r w:rsidR="00C06D46">
        <w:t xml:space="preserve"> the </w:t>
      </w:r>
      <w:r w:rsidR="00A03257">
        <w:t>proposals and tentative conclusions set forth in</w:t>
      </w:r>
      <w:r w:rsidR="00C06D46">
        <w:t xml:space="preserve"> the FCC</w:t>
      </w:r>
      <w:r w:rsidR="00A03257">
        <w:t>’</w:t>
      </w:r>
      <w:r w:rsidR="00C06D46">
        <w:t xml:space="preserve">s </w:t>
      </w:r>
      <w:r w:rsidR="004F7EFB">
        <w:t xml:space="preserve">September 25 </w:t>
      </w:r>
      <w:r w:rsidR="00C06D46">
        <w:t xml:space="preserve">Further Notice of Proposed Rule Making </w:t>
      </w:r>
      <w:r w:rsidR="004F7EFB">
        <w:t>in</w:t>
      </w:r>
      <w:r w:rsidR="00880014">
        <w:t xml:space="preserve"> </w:t>
      </w:r>
      <w:r w:rsidR="000F76FD" w:rsidRPr="007322BB">
        <w:rPr>
          <w:i/>
        </w:rPr>
        <w:t>Implementation of Section 621(a</w:t>
      </w:r>
      <w:proofErr w:type="gramStart"/>
      <w:r w:rsidR="000F76FD" w:rsidRPr="007322BB">
        <w:rPr>
          <w:i/>
        </w:rPr>
        <w:t>)(</w:t>
      </w:r>
      <w:proofErr w:type="gramEnd"/>
      <w:r w:rsidR="000F76FD" w:rsidRPr="007322BB">
        <w:rPr>
          <w:i/>
        </w:rPr>
        <w:t>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 311.  </w:t>
      </w:r>
    </w:p>
    <w:p w:rsidR="000F76FD" w:rsidRDefault="000F76FD" w:rsidP="00C06D46">
      <w:pPr>
        <w:pStyle w:val="BlockText"/>
      </w:pPr>
    </w:p>
    <w:p w:rsidR="00C06D46" w:rsidRPr="00180F66" w:rsidRDefault="00180F66" w:rsidP="00C06D46">
      <w:pPr>
        <w:pStyle w:val="BlockText"/>
      </w:pPr>
      <w:r>
        <w:t>I am a member of the Vermont House of Representatives, representing the towns of Sheldon and Swanton, Vermont in the extreme northwestern portion of the State of Vermont.  I have been personally involved with the local PEG organization, Northwest</w:t>
      </w:r>
      <w:r w:rsidR="00A31615">
        <w:t xml:space="preserve"> Access TV</w:t>
      </w:r>
      <w:r>
        <w:t>, since its inception.  I have personally used their facilities either directly or indirectly as a guest on community affairs programing and have served as a member of their board in the early days of the organization.</w:t>
      </w:r>
    </w:p>
    <w:p w:rsidR="00C06D46" w:rsidRPr="003E0E7A" w:rsidRDefault="00C06D46" w:rsidP="00C06D46">
      <w:pPr>
        <w:pStyle w:val="BlockText"/>
        <w:rPr>
          <w:color w:val="FF0000"/>
        </w:rPr>
      </w:pPr>
    </w:p>
    <w:p w:rsidR="00C06D46" w:rsidRDefault="00180F66" w:rsidP="00C06D46">
      <w:pPr>
        <w:pStyle w:val="BlockText"/>
      </w:pPr>
      <w:r>
        <w:t>Northwest Access Television provides the residents of the area an invaluable service to view and at times participate in public meetings such as school board, local governing bodies and public information programming that they otherwise would not have an opportunity to see in other media outlets.</w:t>
      </w:r>
    </w:p>
    <w:p w:rsidR="00180F66" w:rsidRPr="00180F66" w:rsidRDefault="00180F66" w:rsidP="00C06D46">
      <w:pPr>
        <w:pStyle w:val="BlockText"/>
      </w:pPr>
    </w:p>
    <w:p w:rsidR="00724CF2" w:rsidRDefault="00724CF2" w:rsidP="00C06D46">
      <w:pPr>
        <w:pStyle w:val="BlockText"/>
      </w:pPr>
      <w:r>
        <w:t>T</w:t>
      </w:r>
      <w:r w:rsidR="001E3E17">
        <w:t xml:space="preserve">he </w:t>
      </w:r>
      <w:r>
        <w:t>presence</w:t>
      </w:r>
      <w:r w:rsidR="001E3E17">
        <w:t xml:space="preserve"> of Vermont’s 25 Community Access Centers</w:t>
      </w:r>
      <w:r>
        <w:t xml:space="preserve"> en</w:t>
      </w:r>
      <w:r w:rsidR="00314DFF">
        <w:t>abl</w:t>
      </w:r>
      <w:r>
        <w:t xml:space="preserve">es </w:t>
      </w:r>
      <w:r w:rsidR="002F09C4">
        <w:t>the residents of</w:t>
      </w:r>
      <w:r>
        <w:t xml:space="preserve"> </w:t>
      </w:r>
      <w:r w:rsidR="001E3E17">
        <w:t>Vermont</w:t>
      </w:r>
      <w:r>
        <w:t xml:space="preserve"> to </w:t>
      </w:r>
      <w:proofErr w:type="gramStart"/>
      <w:r>
        <w:t>watch</w:t>
      </w:r>
      <w:proofErr w:type="gramEnd"/>
      <w:r>
        <w:t xml:space="preserve"> </w:t>
      </w:r>
      <w:r w:rsidR="002F09C4">
        <w:t xml:space="preserve">uniquely local programming about their community and local events and issues of interest to them. </w:t>
      </w:r>
      <w:r>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    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w:t>
      </w:r>
      <w:r w:rsidR="003E0E7A">
        <w:t xml:space="preserve"> – something </w:t>
      </w:r>
      <w:r w:rsidR="00C025E9">
        <w:t xml:space="preserve">that </w:t>
      </w:r>
      <w:r>
        <w:t>was never the intent of the Act</w:t>
      </w:r>
      <w:r w:rsidR="003E0E7A">
        <w:t xml:space="preserve"> – and could ultimately result in such reduction in franchise fees as to defund PEG Access in our state.</w:t>
      </w:r>
    </w:p>
    <w:p w:rsidR="00724CF2" w:rsidRDefault="00724CF2" w:rsidP="00C06D46">
      <w:pPr>
        <w:pStyle w:val="BlockText"/>
      </w:pPr>
    </w:p>
    <w:p w:rsidR="00724CF2" w:rsidRDefault="00A31615" w:rsidP="00C06D46">
      <w:pPr>
        <w:pStyle w:val="BlockText"/>
      </w:pPr>
      <w:r>
        <w:t xml:space="preserve">I </w:t>
      </w:r>
      <w:r w:rsidR="00724CF2">
        <w:t>appreciate your consideration and hope you</w:t>
      </w:r>
      <w:r w:rsidR="009D29A9">
        <w:t xml:space="preserve"> will </w:t>
      </w:r>
      <w:r w:rsidR="00724CF2">
        <w:t xml:space="preserve">protect PEG </w:t>
      </w:r>
      <w:r>
        <w:t>channels in my</w:t>
      </w:r>
      <w:bookmarkStart w:id="0" w:name="_GoBack"/>
      <w:bookmarkEnd w:id="0"/>
      <w:r>
        <w:t xml:space="preserve"> communities</w:t>
      </w:r>
      <w:r w:rsidR="00724CF2">
        <w:t xml:space="preserve"> and others</w:t>
      </w:r>
      <w:r w:rsidR="009D29A9">
        <w:t xml:space="preserve"> by choosing not to adopt many of the proposals in the Further Notice</w:t>
      </w:r>
      <w:r w:rsidR="00724CF2">
        <w:t>.</w:t>
      </w:r>
    </w:p>
    <w:p w:rsidR="000F76FD" w:rsidRDefault="000F76FD" w:rsidP="00C06D46">
      <w:pPr>
        <w:pStyle w:val="BlockText"/>
      </w:pPr>
    </w:p>
    <w:p w:rsidR="00724CF2" w:rsidRDefault="00724CF2" w:rsidP="00C06D46">
      <w:pPr>
        <w:pStyle w:val="BlockText"/>
      </w:pPr>
      <w:r>
        <w:t>Sincerely,</w:t>
      </w:r>
    </w:p>
    <w:p w:rsidR="00A31615" w:rsidRDefault="00A31615" w:rsidP="00C06D46">
      <w:pPr>
        <w:pStyle w:val="BlockText"/>
      </w:pPr>
    </w:p>
    <w:p w:rsidR="00A31615" w:rsidRDefault="00A31615" w:rsidP="00C06D46">
      <w:pPr>
        <w:pStyle w:val="BlockText"/>
      </w:pPr>
      <w:r>
        <w:t>Rep. Brian K. Savage</w:t>
      </w:r>
    </w:p>
    <w:p w:rsidR="00A31615" w:rsidRDefault="00A31615" w:rsidP="00C06D46">
      <w:pPr>
        <w:pStyle w:val="BlockText"/>
      </w:pPr>
      <w:r>
        <w:t>Franklin-4 (Sheldon/Swanton)</w:t>
      </w:r>
    </w:p>
    <w:p w:rsidR="00A31615" w:rsidRDefault="00A31615" w:rsidP="00C06D46">
      <w:pPr>
        <w:pStyle w:val="BlockText"/>
      </w:pPr>
      <w:r>
        <w:t>17 Linda Ave.</w:t>
      </w:r>
    </w:p>
    <w:p w:rsidR="00A31615" w:rsidRDefault="00A31615" w:rsidP="00C06D46">
      <w:pPr>
        <w:pStyle w:val="BlockText"/>
      </w:pPr>
      <w:r>
        <w:t>Swanton, VT   05488</w:t>
      </w:r>
    </w:p>
    <w:p w:rsidR="00C06D46" w:rsidRDefault="00C06D46" w:rsidP="00C06D46">
      <w:pPr>
        <w:pStyle w:val="BlockText"/>
      </w:pPr>
    </w:p>
    <w:p w:rsidR="00C06D46" w:rsidRDefault="00C06D46" w:rsidP="00C06D46">
      <w:pPr>
        <w:pStyle w:val="BlockText"/>
      </w:pPr>
      <w:r>
        <w:t xml:space="preserve">CC: </w:t>
      </w:r>
      <w:r>
        <w:tab/>
        <w:t xml:space="preserve">The Honorable Michael </w:t>
      </w:r>
      <w:proofErr w:type="spellStart"/>
      <w:r>
        <w:t>O’R</w:t>
      </w:r>
      <w:r w:rsidR="00D35730">
        <w:t>ie</w:t>
      </w:r>
      <w:r>
        <w:t>lly</w:t>
      </w:r>
      <w:proofErr w:type="spellEnd"/>
      <w:r>
        <w:t>, Commissioner</w:t>
      </w:r>
    </w:p>
    <w:p w:rsidR="00C06D46" w:rsidRPr="00224B56" w:rsidRDefault="00C06D46" w:rsidP="00C06D46">
      <w:pPr>
        <w:pStyle w:val="BlockText"/>
        <w:ind w:left="720"/>
      </w:pPr>
      <w:r>
        <w:lastRenderedPageBreak/>
        <w:t xml:space="preserve">The Honorable Brendan </w:t>
      </w:r>
      <w:proofErr w:type="spellStart"/>
      <w:r>
        <w:t>Carr</w:t>
      </w:r>
      <w:proofErr w:type="spellEnd"/>
      <w:r>
        <w:t>, Commissioner</w:t>
      </w:r>
      <w:r>
        <w:br/>
      </w:r>
      <w:proofErr w:type="gramStart"/>
      <w:r>
        <w:t>The</w:t>
      </w:r>
      <w:proofErr w:type="gramEnd"/>
      <w:r>
        <w:t xml:space="preserve"> Honorable Jessica </w:t>
      </w:r>
      <w:proofErr w:type="spellStart"/>
      <w:r>
        <w:t>Rosenworcel</w:t>
      </w:r>
      <w:proofErr w:type="spellEnd"/>
      <w:r>
        <w:t xml:space="preserve">, Commissioner  </w:t>
      </w:r>
    </w:p>
    <w:p w:rsidR="00C06D46" w:rsidRDefault="00C06D46" w:rsidP="00C06D46">
      <w:pPr>
        <w:pStyle w:val="BlockText"/>
      </w:pPr>
    </w:p>
    <w:p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BC5" w:rsidRDefault="009B7BC5" w:rsidP="007322BB">
      <w:pPr>
        <w:spacing w:after="0" w:line="240" w:lineRule="auto"/>
      </w:pPr>
      <w:r>
        <w:separator/>
      </w:r>
    </w:p>
  </w:endnote>
  <w:endnote w:type="continuationSeparator" w:id="0">
    <w:p w:rsidR="009B7BC5" w:rsidRDefault="009B7BC5"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BC5" w:rsidRDefault="009B7BC5" w:rsidP="007322BB">
      <w:pPr>
        <w:spacing w:after="0" w:line="240" w:lineRule="auto"/>
      </w:pPr>
      <w:r>
        <w:separator/>
      </w:r>
    </w:p>
  </w:footnote>
  <w:footnote w:type="continuationSeparator" w:id="0">
    <w:p w:rsidR="009B7BC5" w:rsidRDefault="009B7BC5" w:rsidP="00732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60"/>
    <w:rsid w:val="00032619"/>
    <w:rsid w:val="00082DB7"/>
    <w:rsid w:val="000F0E94"/>
    <w:rsid w:val="000F76FD"/>
    <w:rsid w:val="00103D15"/>
    <w:rsid w:val="00107720"/>
    <w:rsid w:val="00180F66"/>
    <w:rsid w:val="001C6246"/>
    <w:rsid w:val="001E3E17"/>
    <w:rsid w:val="00226693"/>
    <w:rsid w:val="002F09C4"/>
    <w:rsid w:val="00314DFF"/>
    <w:rsid w:val="003E0E7A"/>
    <w:rsid w:val="0040074B"/>
    <w:rsid w:val="004F7EFB"/>
    <w:rsid w:val="00532285"/>
    <w:rsid w:val="0055453F"/>
    <w:rsid w:val="00574EBA"/>
    <w:rsid w:val="00724CF2"/>
    <w:rsid w:val="007322BB"/>
    <w:rsid w:val="00754360"/>
    <w:rsid w:val="00880014"/>
    <w:rsid w:val="009B7BC5"/>
    <w:rsid w:val="009D29A9"/>
    <w:rsid w:val="00A03257"/>
    <w:rsid w:val="00A31615"/>
    <w:rsid w:val="00AF23EA"/>
    <w:rsid w:val="00B13775"/>
    <w:rsid w:val="00B55BD0"/>
    <w:rsid w:val="00C025E9"/>
    <w:rsid w:val="00C06D46"/>
    <w:rsid w:val="00D35730"/>
    <w:rsid w:val="00E4752A"/>
    <w:rsid w:val="00F3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Brian Savage</cp:lastModifiedBy>
  <cp:revision>3</cp:revision>
  <dcterms:created xsi:type="dcterms:W3CDTF">2018-11-11T08:55:00Z</dcterms:created>
  <dcterms:modified xsi:type="dcterms:W3CDTF">2018-11-12T12:06:00Z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