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95365" w:rsidRDefault="002E1ABD">
      <w:pPr>
        <w:pStyle w:val="Normal1"/>
        <w:jc w:val="center"/>
      </w:pPr>
      <w:r>
        <w:rPr>
          <w:rFonts w:ascii="Calibri" w:eastAsia="Calibri" w:hAnsi="Calibri" w:cs="Calibri"/>
          <w:sz w:val="24"/>
        </w:rPr>
        <w:t>Before the</w:t>
      </w:r>
    </w:p>
    <w:p w:rsidR="00B95365" w:rsidRDefault="002E1ABD">
      <w:pPr>
        <w:pStyle w:val="Normal1"/>
        <w:jc w:val="center"/>
      </w:pPr>
      <w:r>
        <w:rPr>
          <w:rFonts w:ascii="Calibri" w:eastAsia="Calibri" w:hAnsi="Calibri" w:cs="Calibri"/>
          <w:sz w:val="24"/>
        </w:rPr>
        <w:t>Federal Communications Commission</w:t>
      </w:r>
    </w:p>
    <w:p w:rsidR="00B95365" w:rsidRDefault="002E1ABD">
      <w:pPr>
        <w:pStyle w:val="Normal1"/>
        <w:jc w:val="center"/>
      </w:pPr>
      <w:r>
        <w:rPr>
          <w:rFonts w:ascii="Calibri" w:eastAsia="Calibri" w:hAnsi="Calibri" w:cs="Calibri"/>
          <w:sz w:val="24"/>
        </w:rPr>
        <w:t>Washington, DC 20554</w:t>
      </w:r>
    </w:p>
    <w:p w:rsidR="00B95365" w:rsidRDefault="002E1ABD">
      <w:pPr>
        <w:pStyle w:val="Normal1"/>
        <w:jc w:val="center"/>
      </w:pPr>
      <w:r>
        <w:rPr>
          <w:rFonts w:ascii="Calibri" w:eastAsia="Calibri" w:hAnsi="Calibri" w:cs="Calibri"/>
          <w:sz w:val="24"/>
        </w:rPr>
        <w:t xml:space="preserve"> </w:t>
      </w:r>
    </w:p>
    <w:p w:rsidR="00B95365" w:rsidRDefault="002E1ABD">
      <w:pPr>
        <w:pStyle w:val="Normal1"/>
      </w:pPr>
      <w:r>
        <w:rPr>
          <w:rFonts w:ascii="Calibri" w:eastAsia="Calibri" w:hAnsi="Calibri" w:cs="Calibri"/>
          <w:sz w:val="24"/>
        </w:rPr>
        <w:t xml:space="preserve"> </w:t>
      </w:r>
    </w:p>
    <w:p w:rsidR="00B95365" w:rsidRDefault="002E1ABD">
      <w:pPr>
        <w:pStyle w:val="Normal1"/>
        <w:tabs>
          <w:tab w:val="left" w:pos="5040"/>
        </w:tabs>
      </w:pPr>
      <w:r>
        <w:rPr>
          <w:rFonts w:ascii="Calibri" w:eastAsia="Calibri" w:hAnsi="Calibri" w:cs="Calibri"/>
          <w:sz w:val="24"/>
        </w:rPr>
        <w:t>In the Matter of</w:t>
      </w:r>
      <w:r>
        <w:rPr>
          <w:rFonts w:ascii="Calibri" w:eastAsia="Calibri" w:hAnsi="Calibri" w:cs="Calibri"/>
          <w:sz w:val="24"/>
        </w:rPr>
        <w:tab/>
        <w:t>)</w:t>
      </w:r>
    </w:p>
    <w:p w:rsidR="00B95365" w:rsidRDefault="002E1ABD">
      <w:pPr>
        <w:pStyle w:val="Normal1"/>
        <w:tabs>
          <w:tab w:val="left" w:pos="5040"/>
        </w:tabs>
      </w:pP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ab/>
        <w:t>)</w:t>
      </w:r>
    </w:p>
    <w:p w:rsidR="00B95365" w:rsidRDefault="002E1ABD">
      <w:pPr>
        <w:pStyle w:val="Normal1"/>
        <w:tabs>
          <w:tab w:val="left" w:pos="5040"/>
        </w:tabs>
      </w:pPr>
      <w:r>
        <w:rPr>
          <w:rFonts w:ascii="Calibri" w:eastAsia="Calibri" w:hAnsi="Calibri" w:cs="Calibri"/>
          <w:sz w:val="24"/>
        </w:rPr>
        <w:t>Petition for Waiver of</w:t>
      </w:r>
      <w:r>
        <w:rPr>
          <w:rFonts w:ascii="Calibri" w:eastAsia="Calibri" w:hAnsi="Calibri" w:cs="Calibri"/>
          <w:sz w:val="24"/>
        </w:rPr>
        <w:tab/>
        <w:t>)</w:t>
      </w:r>
    </w:p>
    <w:p w:rsidR="00B95365" w:rsidRDefault="002E1ABD">
      <w:pPr>
        <w:pStyle w:val="Normal1"/>
        <w:tabs>
          <w:tab w:val="left" w:pos="5040"/>
        </w:tabs>
      </w:pPr>
      <w:r>
        <w:rPr>
          <w:rFonts w:ascii="Calibri" w:eastAsia="Calibri" w:hAnsi="Calibri" w:cs="Calibri"/>
          <w:sz w:val="24"/>
        </w:rPr>
        <w:t>FCC Form 471 Filing Deadline</w:t>
      </w:r>
      <w:r>
        <w:rPr>
          <w:rFonts w:ascii="Calibri" w:eastAsia="Calibri" w:hAnsi="Calibri" w:cs="Calibri"/>
          <w:sz w:val="24"/>
        </w:rPr>
        <w:tab/>
        <w:t>)</w:t>
      </w:r>
    </w:p>
    <w:p w:rsidR="00B95365" w:rsidRDefault="002E1ABD">
      <w:pPr>
        <w:pStyle w:val="Normal1"/>
        <w:tabs>
          <w:tab w:val="left" w:pos="5040"/>
        </w:tabs>
      </w:pP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ab/>
        <w:t>)</w:t>
      </w:r>
    </w:p>
    <w:p w:rsidR="00B95365" w:rsidRDefault="002E1ABD">
      <w:pPr>
        <w:pStyle w:val="Normal1"/>
        <w:tabs>
          <w:tab w:val="left" w:pos="5040"/>
        </w:tabs>
      </w:pPr>
      <w:r>
        <w:rPr>
          <w:rFonts w:ascii="Calibri" w:eastAsia="Calibri" w:hAnsi="Calibri" w:cs="Calibri"/>
          <w:color w:val="FF0000"/>
          <w:sz w:val="24"/>
        </w:rPr>
        <w:t>Pace School</w:t>
      </w:r>
      <w:r>
        <w:rPr>
          <w:rFonts w:ascii="Calibri" w:eastAsia="Calibri" w:hAnsi="Calibri" w:cs="Calibri"/>
          <w:sz w:val="24"/>
        </w:rPr>
        <w:tab/>
        <w:t xml:space="preserve">)       </w:t>
      </w:r>
      <w:r>
        <w:rPr>
          <w:rFonts w:ascii="Calibri" w:eastAsia="Calibri" w:hAnsi="Calibri" w:cs="Calibri"/>
          <w:sz w:val="24"/>
        </w:rPr>
        <w:tab/>
        <w:t>CC Docket No. 02-6</w:t>
      </w:r>
    </w:p>
    <w:p w:rsidR="00B95365" w:rsidRDefault="002E1ABD">
      <w:pPr>
        <w:pStyle w:val="Normal1"/>
        <w:tabs>
          <w:tab w:val="left" w:pos="5040"/>
        </w:tabs>
      </w:pPr>
      <w:r>
        <w:rPr>
          <w:rFonts w:ascii="Calibri" w:eastAsia="Calibri" w:hAnsi="Calibri" w:cs="Calibri"/>
          <w:sz w:val="24"/>
        </w:rPr>
        <w:t>(</w:t>
      </w:r>
      <w:r>
        <w:rPr>
          <w:rFonts w:ascii="Calibri" w:eastAsia="Calibri" w:hAnsi="Calibri" w:cs="Calibri"/>
          <w:color w:val="FF0000"/>
          <w:sz w:val="24"/>
        </w:rPr>
        <w:t>Pace School</w:t>
      </w:r>
      <w:r>
        <w:rPr>
          <w:rFonts w:ascii="Calibri" w:eastAsia="Calibri" w:hAnsi="Calibri" w:cs="Calibri"/>
          <w:sz w:val="24"/>
        </w:rPr>
        <w:t>, BEN</w:t>
      </w:r>
      <w:r>
        <w:rPr>
          <w:rFonts w:ascii="Calibri" w:eastAsia="Calibri" w:hAnsi="Calibri" w:cs="Calibri"/>
          <w:color w:val="FF0000"/>
          <w:sz w:val="24"/>
        </w:rPr>
        <w:t xml:space="preserve"> 16601</w:t>
      </w:r>
      <w:r>
        <w:rPr>
          <w:rFonts w:ascii="Calibri" w:eastAsia="Calibri" w:hAnsi="Calibri" w:cs="Calibri"/>
          <w:sz w:val="24"/>
        </w:rPr>
        <w:tab/>
        <w:t>)</w:t>
      </w:r>
    </w:p>
    <w:p w:rsidR="00B95365" w:rsidRDefault="002E1ABD">
      <w:pPr>
        <w:pStyle w:val="Normal1"/>
        <w:tabs>
          <w:tab w:val="left" w:pos="5040"/>
        </w:tabs>
      </w:pP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ab/>
        <w:t>)</w:t>
      </w:r>
    </w:p>
    <w:p w:rsidR="00B95365" w:rsidRDefault="002E1ABD">
      <w:pPr>
        <w:pStyle w:val="Normal1"/>
        <w:tabs>
          <w:tab w:val="left" w:pos="5040"/>
        </w:tabs>
      </w:pPr>
      <w:r>
        <w:rPr>
          <w:rFonts w:ascii="Calibri" w:eastAsia="Calibri" w:hAnsi="Calibri" w:cs="Calibri"/>
          <w:sz w:val="24"/>
        </w:rPr>
        <w:t>Schools and Libraries Universal Service</w:t>
      </w:r>
      <w:r>
        <w:rPr>
          <w:rFonts w:ascii="Calibri" w:eastAsia="Calibri" w:hAnsi="Calibri" w:cs="Calibri"/>
          <w:sz w:val="24"/>
        </w:rPr>
        <w:tab/>
        <w:t>)</w:t>
      </w:r>
    </w:p>
    <w:p w:rsidR="00B95365" w:rsidRDefault="002E1ABD">
      <w:pPr>
        <w:pStyle w:val="Normal1"/>
        <w:tabs>
          <w:tab w:val="left" w:pos="5040"/>
        </w:tabs>
      </w:pPr>
      <w:r>
        <w:rPr>
          <w:rFonts w:ascii="Calibri" w:eastAsia="Calibri" w:hAnsi="Calibri" w:cs="Calibri"/>
          <w:sz w:val="24"/>
        </w:rPr>
        <w:t xml:space="preserve">Support Mechanism </w:t>
      </w:r>
      <w:r>
        <w:rPr>
          <w:rFonts w:ascii="Calibri" w:eastAsia="Calibri" w:hAnsi="Calibri" w:cs="Calibri"/>
          <w:sz w:val="24"/>
        </w:rPr>
        <w:tab/>
        <w:t>)</w:t>
      </w:r>
    </w:p>
    <w:p w:rsidR="00B95365" w:rsidRDefault="002E1ABD">
      <w:pPr>
        <w:pStyle w:val="Normal1"/>
      </w:pPr>
      <w:r>
        <w:rPr>
          <w:rFonts w:ascii="Calibri" w:eastAsia="Calibri" w:hAnsi="Calibri" w:cs="Calibri"/>
          <w:sz w:val="24"/>
        </w:rPr>
        <w:t xml:space="preserve"> </w:t>
      </w:r>
    </w:p>
    <w:p w:rsidR="00B95365" w:rsidRDefault="002E1ABD">
      <w:pPr>
        <w:pStyle w:val="Normal1"/>
      </w:pPr>
      <w:r>
        <w:rPr>
          <w:rFonts w:ascii="Calibri" w:eastAsia="Calibri" w:hAnsi="Calibri" w:cs="Calibri"/>
          <w:sz w:val="24"/>
        </w:rPr>
        <w:t xml:space="preserve"> </w:t>
      </w:r>
    </w:p>
    <w:p w:rsidR="00B95365" w:rsidRDefault="002E1ABD">
      <w:pPr>
        <w:pStyle w:val="Normal1"/>
      </w:pPr>
      <w:r>
        <w:rPr>
          <w:rFonts w:ascii="Calibri" w:eastAsia="Calibri" w:hAnsi="Calibri" w:cs="Calibri"/>
          <w:sz w:val="24"/>
        </w:rPr>
        <w:t xml:space="preserve"> </w:t>
      </w:r>
    </w:p>
    <w:p w:rsidR="00B95365" w:rsidRDefault="002E1ABD">
      <w:pPr>
        <w:pStyle w:val="Normal1"/>
        <w:jc w:val="center"/>
      </w:pP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Petition for Waiver of</w:t>
      </w:r>
    </w:p>
    <w:p w:rsidR="00B95365" w:rsidRDefault="002E1ABD">
      <w:pPr>
        <w:pStyle w:val="Normal1"/>
        <w:jc w:val="center"/>
      </w:pPr>
      <w:r>
        <w:rPr>
          <w:rFonts w:ascii="Calibri" w:eastAsia="Calibri" w:hAnsi="Calibri" w:cs="Calibri"/>
          <w:b/>
          <w:sz w:val="24"/>
        </w:rPr>
        <w:t xml:space="preserve">FCC Form 471 Filing Deadline for Funding Year </w:t>
      </w:r>
      <w:r w:rsidRPr="002E1ABD">
        <w:rPr>
          <w:rFonts w:ascii="Calibri" w:eastAsia="Calibri" w:hAnsi="Calibri" w:cs="Calibri"/>
          <w:b/>
          <w:color w:val="auto"/>
          <w:sz w:val="24"/>
        </w:rPr>
        <w:t>2017</w:t>
      </w:r>
    </w:p>
    <w:p w:rsidR="00B95365" w:rsidRDefault="002E1ABD">
      <w:pPr>
        <w:pStyle w:val="Normal1"/>
        <w:jc w:val="center"/>
      </w:pPr>
      <w:r>
        <w:rPr>
          <w:rFonts w:ascii="Calibri" w:eastAsia="Calibri" w:hAnsi="Calibri" w:cs="Calibri"/>
          <w:b/>
          <w:sz w:val="24"/>
        </w:rPr>
        <w:t xml:space="preserve">RE: FCC Form 471 171048977 </w:t>
      </w:r>
    </w:p>
    <w:p w:rsidR="00B95365" w:rsidRDefault="00B95365">
      <w:pPr>
        <w:pStyle w:val="Normal1"/>
        <w:pBdr>
          <w:top w:val="single" w:sz="4" w:space="1" w:color="auto"/>
        </w:pBdr>
      </w:pPr>
    </w:p>
    <w:p w:rsidR="00B95365" w:rsidRDefault="00B95365">
      <w:pPr>
        <w:pStyle w:val="Normal1"/>
        <w:jc w:val="center"/>
      </w:pPr>
    </w:p>
    <w:p w:rsidR="00B95365" w:rsidRDefault="002E1ABD">
      <w:pPr>
        <w:pStyle w:val="Normal1"/>
        <w:jc w:val="center"/>
      </w:pPr>
      <w:r>
        <w:rPr>
          <w:rFonts w:ascii="Calibri" w:eastAsia="Calibri" w:hAnsi="Calibri" w:cs="Calibri"/>
          <w:b/>
          <w:sz w:val="24"/>
        </w:rPr>
        <w:t xml:space="preserve"> </w:t>
      </w:r>
    </w:p>
    <w:p w:rsidR="00B95365" w:rsidRDefault="002E1ABD">
      <w:pPr>
        <w:pStyle w:val="Normal1"/>
      </w:pPr>
      <w:r>
        <w:rPr>
          <w:rFonts w:ascii="Calibri" w:eastAsia="Calibri" w:hAnsi="Calibri" w:cs="Calibri"/>
          <w:b/>
          <w:sz w:val="24"/>
        </w:rPr>
        <w:t>I.</w:t>
      </w:r>
      <w:r>
        <w:rPr>
          <w:rFonts w:ascii="Calibri" w:eastAsia="Calibri" w:hAnsi="Calibri" w:cs="Calibri"/>
          <w:sz w:val="24"/>
        </w:rPr>
        <w:t xml:space="preserve">                    </w:t>
      </w:r>
      <w:r>
        <w:rPr>
          <w:rFonts w:ascii="Calibri" w:eastAsia="Calibri" w:hAnsi="Calibri" w:cs="Calibri"/>
          <w:b/>
          <w:sz w:val="24"/>
        </w:rPr>
        <w:t xml:space="preserve"> INTRODUCTION AND SUMMARY</w:t>
      </w:r>
    </w:p>
    <w:p w:rsidR="00B95365" w:rsidRDefault="002E1ABD">
      <w:pPr>
        <w:pStyle w:val="Normal1"/>
      </w:pPr>
      <w:r>
        <w:rPr>
          <w:rFonts w:ascii="Calibri" w:eastAsia="Calibri" w:hAnsi="Calibri" w:cs="Calibri"/>
          <w:sz w:val="24"/>
        </w:rPr>
        <w:t xml:space="preserve">                                                                    </w:t>
      </w:r>
      <w:r>
        <w:rPr>
          <w:rFonts w:ascii="Calibri" w:eastAsia="Calibri" w:hAnsi="Calibri" w:cs="Calibri"/>
          <w:sz w:val="24"/>
        </w:rPr>
        <w:tab/>
      </w:r>
    </w:p>
    <w:p w:rsidR="00B95365" w:rsidRPr="002E1ABD" w:rsidRDefault="002E1ABD">
      <w:pPr>
        <w:pStyle w:val="Normal1"/>
        <w:spacing w:line="360" w:lineRule="auto"/>
        <w:rPr>
          <w:color w:val="auto"/>
        </w:rPr>
      </w:pPr>
      <w:r w:rsidRPr="002E1ABD">
        <w:rPr>
          <w:rFonts w:ascii="Calibri" w:eastAsia="Calibri" w:hAnsi="Calibri" w:cs="Calibri"/>
          <w:color w:val="auto"/>
          <w:sz w:val="24"/>
        </w:rPr>
        <w:t xml:space="preserve">The Pace School serves </w:t>
      </w:r>
      <w:r w:rsidR="005051C2">
        <w:rPr>
          <w:rFonts w:ascii="Calibri" w:eastAsia="Calibri" w:hAnsi="Calibri" w:cs="Calibri"/>
          <w:color w:val="auto"/>
          <w:sz w:val="24"/>
        </w:rPr>
        <w:t xml:space="preserve">mid-low income </w:t>
      </w:r>
      <w:r w:rsidRPr="002E1ABD">
        <w:rPr>
          <w:rFonts w:ascii="Calibri" w:eastAsia="Calibri" w:hAnsi="Calibri" w:cs="Calibri"/>
          <w:color w:val="auto"/>
          <w:sz w:val="24"/>
        </w:rPr>
        <w:t>kindergarten thr</w:t>
      </w:r>
      <w:r w:rsidR="005051C2">
        <w:rPr>
          <w:rFonts w:ascii="Calibri" w:eastAsia="Calibri" w:hAnsi="Calibri" w:cs="Calibri"/>
          <w:color w:val="auto"/>
          <w:sz w:val="24"/>
        </w:rPr>
        <w:t xml:space="preserve">ough Grade 12 children </w:t>
      </w:r>
      <w:r w:rsidRPr="002E1ABD">
        <w:rPr>
          <w:rFonts w:ascii="Calibri" w:eastAsia="Calibri" w:hAnsi="Calibri" w:cs="Calibri"/>
          <w:color w:val="auto"/>
          <w:sz w:val="24"/>
        </w:rPr>
        <w:t xml:space="preserve">from multiple School Districts in both Allegheny and Washington County.  The Pace School submitted and certified their Funding Year 2017 FCC Form 471, </w:t>
      </w:r>
      <w:hyperlink r:id="rId4" w:history="1">
        <w:r w:rsidR="00E2022F">
          <w:rPr>
            <w:rStyle w:val="Hyperlink"/>
            <w:color w:val="1D659C"/>
            <w:sz w:val="21"/>
            <w:szCs w:val="21"/>
            <w:bdr w:val="none" w:sz="0" w:space="0" w:color="auto" w:frame="1"/>
            <w:shd w:val="clear" w:color="auto" w:fill="FAFAFA"/>
          </w:rPr>
          <w:t>171049824</w:t>
        </w:r>
      </w:hyperlink>
      <w:r w:rsidRPr="002E1ABD">
        <w:rPr>
          <w:rFonts w:ascii="Calibri" w:eastAsia="Calibri" w:hAnsi="Calibri" w:cs="Calibri"/>
          <w:color w:val="auto"/>
          <w:sz w:val="24"/>
        </w:rPr>
        <w:t xml:space="preserve">, in the “Apply Online” portal of the Schools and Libraries Division (“SLD”) of the Universal Service Administrative Company’s (“USAC”) website, on </w:t>
      </w:r>
      <w:r w:rsidR="00E2022F">
        <w:rPr>
          <w:rFonts w:ascii="Calibri" w:eastAsia="Calibri" w:hAnsi="Calibri" w:cs="Calibri"/>
          <w:color w:val="auto"/>
          <w:sz w:val="24"/>
        </w:rPr>
        <w:t>November 13</w:t>
      </w:r>
      <w:r w:rsidR="005051C2">
        <w:rPr>
          <w:rFonts w:ascii="Calibri" w:eastAsia="Calibri" w:hAnsi="Calibri" w:cs="Calibri"/>
          <w:color w:val="auto"/>
          <w:sz w:val="24"/>
        </w:rPr>
        <w:t>, 2017</w:t>
      </w:r>
      <w:r w:rsidRPr="002E1ABD">
        <w:rPr>
          <w:rFonts w:ascii="Calibri" w:eastAsia="Calibri" w:hAnsi="Calibri" w:cs="Calibri"/>
          <w:color w:val="auto"/>
          <w:sz w:val="24"/>
        </w:rPr>
        <w:t>.</w:t>
      </w:r>
    </w:p>
    <w:p w:rsidR="00B95365" w:rsidRDefault="002E1ABD">
      <w:pPr>
        <w:pStyle w:val="Normal1"/>
        <w:spacing w:line="360" w:lineRule="auto"/>
        <w:rPr>
          <w:rFonts w:ascii="Calibri" w:eastAsia="Calibri" w:hAnsi="Calibri" w:cs="Calibri"/>
          <w:color w:val="auto"/>
          <w:sz w:val="24"/>
        </w:rPr>
      </w:pPr>
      <w:r w:rsidRPr="002E1ABD">
        <w:rPr>
          <w:rFonts w:ascii="Calibri" w:eastAsia="Calibri" w:hAnsi="Calibri" w:cs="Calibri"/>
          <w:color w:val="auto"/>
          <w:sz w:val="24"/>
        </w:rPr>
        <w:t>A staff member of the Pace School works E-Rate into his already busy work schedule, and is the sole staff member performing E-Rate duties.  An omission</w:t>
      </w:r>
      <w:r w:rsidR="00E2022F">
        <w:rPr>
          <w:rFonts w:ascii="Calibri" w:eastAsia="Calibri" w:hAnsi="Calibri" w:cs="Calibri"/>
          <w:color w:val="auto"/>
          <w:sz w:val="24"/>
        </w:rPr>
        <w:t xml:space="preserve"> of Internet Service on an original Cat 1</w:t>
      </w:r>
      <w:r w:rsidRPr="002E1ABD">
        <w:rPr>
          <w:rFonts w:ascii="Calibri" w:eastAsia="Calibri" w:hAnsi="Calibri" w:cs="Calibri"/>
          <w:color w:val="auto"/>
          <w:sz w:val="24"/>
        </w:rPr>
        <w:t xml:space="preserve"> 470 </w:t>
      </w:r>
      <w:r w:rsidR="00E2022F">
        <w:rPr>
          <w:rFonts w:ascii="Calibri" w:eastAsia="Calibri" w:hAnsi="Calibri" w:cs="Calibri"/>
          <w:color w:val="auto"/>
          <w:sz w:val="24"/>
        </w:rPr>
        <w:t>is the reason for this appeal for waiver</w:t>
      </w:r>
      <w:r w:rsidRPr="002E1ABD">
        <w:rPr>
          <w:rFonts w:ascii="Calibri" w:eastAsia="Calibri" w:hAnsi="Calibri" w:cs="Calibri"/>
          <w:color w:val="auto"/>
          <w:sz w:val="24"/>
        </w:rPr>
        <w:t xml:space="preserve">.  </w:t>
      </w:r>
    </w:p>
    <w:p w:rsidR="00E2022F" w:rsidRDefault="00E2022F">
      <w:pPr>
        <w:pStyle w:val="Normal1"/>
        <w:spacing w:line="360" w:lineRule="auto"/>
        <w:rPr>
          <w:rFonts w:ascii="Calibri" w:eastAsia="Calibri" w:hAnsi="Calibri" w:cs="Calibri"/>
          <w:color w:val="auto"/>
          <w:sz w:val="24"/>
        </w:rPr>
      </w:pPr>
    </w:p>
    <w:p w:rsidR="00E2022F" w:rsidRPr="002E1ABD" w:rsidRDefault="00E2022F">
      <w:pPr>
        <w:pStyle w:val="Normal1"/>
        <w:spacing w:line="360" w:lineRule="auto"/>
        <w:rPr>
          <w:color w:val="auto"/>
        </w:rPr>
      </w:pPr>
    </w:p>
    <w:p w:rsidR="00B95365" w:rsidRDefault="002E1ABD">
      <w:pPr>
        <w:pStyle w:val="Normal1"/>
      </w:pPr>
      <w:r>
        <w:rPr>
          <w:rFonts w:ascii="Calibri" w:eastAsia="Calibri" w:hAnsi="Calibri" w:cs="Calibri"/>
          <w:sz w:val="24"/>
        </w:rPr>
        <w:lastRenderedPageBreak/>
        <w:t xml:space="preserve"> </w:t>
      </w:r>
    </w:p>
    <w:p w:rsidR="00B95365" w:rsidRDefault="002E1ABD">
      <w:pPr>
        <w:pStyle w:val="Normal1"/>
      </w:pPr>
      <w:r>
        <w:rPr>
          <w:rFonts w:ascii="Calibri" w:eastAsia="Calibri" w:hAnsi="Calibri" w:cs="Calibri"/>
          <w:b/>
          <w:sz w:val="24"/>
        </w:rPr>
        <w:t>II.</w:t>
      </w:r>
      <w:r>
        <w:rPr>
          <w:rFonts w:ascii="Calibri" w:eastAsia="Calibri" w:hAnsi="Calibri" w:cs="Calibri"/>
          <w:sz w:val="24"/>
        </w:rPr>
        <w:t xml:space="preserve">                  </w:t>
      </w:r>
      <w:r>
        <w:rPr>
          <w:rFonts w:ascii="Calibri" w:eastAsia="Calibri" w:hAnsi="Calibri" w:cs="Calibri"/>
          <w:b/>
          <w:sz w:val="24"/>
        </w:rPr>
        <w:t>Request</w:t>
      </w:r>
    </w:p>
    <w:p w:rsidR="00B95365" w:rsidRDefault="002E1ABD">
      <w:pPr>
        <w:pStyle w:val="Normal1"/>
      </w:pPr>
      <w:r>
        <w:rPr>
          <w:rFonts w:ascii="Calibri" w:eastAsia="Calibri" w:hAnsi="Calibri" w:cs="Calibri"/>
          <w:b/>
          <w:sz w:val="24"/>
        </w:rPr>
        <w:t xml:space="preserve"> </w:t>
      </w:r>
    </w:p>
    <w:p w:rsidR="00B95365" w:rsidRPr="002E1ABD" w:rsidRDefault="002E1ABD">
      <w:pPr>
        <w:pStyle w:val="Normal1"/>
        <w:spacing w:line="360" w:lineRule="auto"/>
        <w:rPr>
          <w:color w:val="auto"/>
        </w:rPr>
      </w:pPr>
      <w:r w:rsidRPr="002E1ABD">
        <w:rPr>
          <w:rFonts w:ascii="Calibri" w:eastAsia="Calibri" w:hAnsi="Calibri" w:cs="Calibri"/>
          <w:color w:val="auto"/>
          <w:sz w:val="24"/>
        </w:rPr>
        <w:t xml:space="preserve">The Pace School respectfully petitions the Commission to request a waiver of the Funding Year 2017 FCC Form 471 filing deadline on behalf of the Pace School to allow the Out of Window submission of their E-Rate Funding Year 2017 FCC Form 471 </w:t>
      </w:r>
      <w:hyperlink r:id="rId5" w:history="1">
        <w:r w:rsidR="00E2022F">
          <w:rPr>
            <w:rStyle w:val="Hyperlink"/>
            <w:color w:val="1D659C"/>
            <w:sz w:val="21"/>
            <w:szCs w:val="21"/>
            <w:bdr w:val="none" w:sz="0" w:space="0" w:color="auto" w:frame="1"/>
            <w:shd w:val="clear" w:color="auto" w:fill="FAFAFA"/>
          </w:rPr>
          <w:t>171049824</w:t>
        </w:r>
      </w:hyperlink>
      <w:r w:rsidRPr="002E1ABD">
        <w:rPr>
          <w:rFonts w:ascii="Calibri" w:eastAsia="Calibri" w:hAnsi="Calibri" w:cs="Calibri"/>
          <w:color w:val="auto"/>
          <w:sz w:val="24"/>
        </w:rPr>
        <w:t>, due to the missed item on the original 470</w:t>
      </w:r>
      <w:r w:rsidR="00E2022F">
        <w:rPr>
          <w:rFonts w:ascii="Calibri" w:eastAsia="Calibri" w:hAnsi="Calibri" w:cs="Calibri"/>
          <w:color w:val="auto"/>
          <w:sz w:val="24"/>
        </w:rPr>
        <w:t>.</w:t>
      </w:r>
      <w:r w:rsidRPr="002E1ABD">
        <w:rPr>
          <w:rFonts w:ascii="Calibri" w:eastAsia="Calibri" w:hAnsi="Calibri" w:cs="Calibri"/>
          <w:color w:val="auto"/>
          <w:sz w:val="24"/>
        </w:rPr>
        <w:t>.</w:t>
      </w:r>
    </w:p>
    <w:p w:rsidR="00B95365" w:rsidRDefault="002E1ABD">
      <w:pPr>
        <w:pStyle w:val="Normal1"/>
      </w:pPr>
      <w:r>
        <w:rPr>
          <w:rFonts w:ascii="Calibri" w:eastAsia="Calibri" w:hAnsi="Calibri" w:cs="Calibri"/>
          <w:sz w:val="24"/>
        </w:rPr>
        <w:t xml:space="preserve"> </w:t>
      </w:r>
    </w:p>
    <w:p w:rsidR="00B95365" w:rsidRDefault="002E1ABD">
      <w:pPr>
        <w:pStyle w:val="Normal1"/>
      </w:pPr>
      <w:r>
        <w:rPr>
          <w:rFonts w:ascii="Calibri" w:eastAsia="Calibri" w:hAnsi="Calibri" w:cs="Calibri"/>
          <w:sz w:val="24"/>
        </w:rPr>
        <w:t>Respectfully submitted,</w:t>
      </w:r>
    </w:p>
    <w:p w:rsidR="00B95365" w:rsidRDefault="002E1ABD">
      <w:pPr>
        <w:pStyle w:val="Normal1"/>
      </w:pPr>
      <w:r>
        <w:rPr>
          <w:rFonts w:ascii="Calibri" w:eastAsia="Calibri" w:hAnsi="Calibri" w:cs="Calibri"/>
          <w:sz w:val="24"/>
        </w:rPr>
        <w:t xml:space="preserve"> </w:t>
      </w:r>
    </w:p>
    <w:p w:rsidR="002E1ABD" w:rsidRDefault="002E1ABD">
      <w:pPr>
        <w:pStyle w:val="Normal1"/>
        <w:rPr>
          <w:rFonts w:ascii="Calibri" w:eastAsia="Calibri" w:hAnsi="Calibri" w:cs="Calibri"/>
          <w:b/>
          <w:color w:val="auto"/>
          <w:sz w:val="24"/>
        </w:rPr>
      </w:pPr>
    </w:p>
    <w:p w:rsidR="00B95365" w:rsidRPr="002E1ABD" w:rsidRDefault="002E1ABD">
      <w:pPr>
        <w:pStyle w:val="Normal1"/>
        <w:rPr>
          <w:color w:val="auto"/>
        </w:rPr>
      </w:pPr>
      <w:r w:rsidRPr="002E1ABD">
        <w:rPr>
          <w:rFonts w:ascii="Calibri" w:eastAsia="Calibri" w:hAnsi="Calibri" w:cs="Calibri"/>
          <w:color w:val="auto"/>
          <w:sz w:val="24"/>
        </w:rPr>
        <w:t>______________________</w:t>
      </w:r>
    </w:p>
    <w:p w:rsidR="00B95365" w:rsidRPr="002E1ABD" w:rsidRDefault="002E1ABD">
      <w:pPr>
        <w:pStyle w:val="Normal1"/>
        <w:rPr>
          <w:color w:val="auto"/>
        </w:rPr>
      </w:pPr>
      <w:r w:rsidRPr="002E1ABD">
        <w:rPr>
          <w:rFonts w:ascii="Calibri" w:eastAsia="Calibri" w:hAnsi="Calibri" w:cs="Calibri"/>
          <w:color w:val="auto"/>
          <w:sz w:val="24"/>
        </w:rPr>
        <w:t xml:space="preserve">Robert </w:t>
      </w:r>
      <w:proofErr w:type="spellStart"/>
      <w:r w:rsidRPr="002E1ABD">
        <w:rPr>
          <w:rFonts w:ascii="Calibri" w:eastAsia="Calibri" w:hAnsi="Calibri" w:cs="Calibri"/>
          <w:color w:val="auto"/>
          <w:sz w:val="24"/>
        </w:rPr>
        <w:t>Mickolay</w:t>
      </w:r>
      <w:proofErr w:type="spellEnd"/>
      <w:r w:rsidRPr="002E1ABD">
        <w:rPr>
          <w:rFonts w:ascii="Calibri" w:eastAsia="Calibri" w:hAnsi="Calibri" w:cs="Calibri"/>
          <w:color w:val="auto"/>
          <w:sz w:val="24"/>
        </w:rPr>
        <w:t>,</w:t>
      </w:r>
    </w:p>
    <w:p w:rsidR="00B95365" w:rsidRPr="002E1ABD" w:rsidRDefault="002E1ABD">
      <w:pPr>
        <w:pStyle w:val="Normal1"/>
        <w:rPr>
          <w:color w:val="auto"/>
        </w:rPr>
      </w:pPr>
      <w:r w:rsidRPr="002E1ABD">
        <w:rPr>
          <w:rFonts w:ascii="Calibri" w:eastAsia="Calibri" w:hAnsi="Calibri" w:cs="Calibri"/>
          <w:color w:val="auto"/>
          <w:sz w:val="24"/>
        </w:rPr>
        <w:t>IT Manager</w:t>
      </w:r>
    </w:p>
    <w:p w:rsidR="00B95365" w:rsidRPr="002E1ABD" w:rsidRDefault="002E1ABD">
      <w:pPr>
        <w:pStyle w:val="Normal1"/>
        <w:rPr>
          <w:color w:val="auto"/>
        </w:rPr>
      </w:pPr>
      <w:r w:rsidRPr="002E1ABD">
        <w:rPr>
          <w:rFonts w:ascii="Calibri" w:eastAsia="Calibri" w:hAnsi="Calibri" w:cs="Calibri"/>
          <w:color w:val="auto"/>
          <w:sz w:val="24"/>
        </w:rPr>
        <w:t>2432 Greensburg Pike</w:t>
      </w:r>
    </w:p>
    <w:p w:rsidR="00B95365" w:rsidRPr="002E1ABD" w:rsidRDefault="002E1ABD">
      <w:pPr>
        <w:pStyle w:val="Normal1"/>
        <w:rPr>
          <w:color w:val="auto"/>
        </w:rPr>
      </w:pPr>
      <w:r w:rsidRPr="002E1ABD">
        <w:rPr>
          <w:rFonts w:ascii="Calibri" w:eastAsia="Calibri" w:hAnsi="Calibri" w:cs="Calibri"/>
          <w:color w:val="auto"/>
          <w:sz w:val="24"/>
        </w:rPr>
        <w:t>PGH PA, 15221</w:t>
      </w:r>
    </w:p>
    <w:p w:rsidR="00B95365" w:rsidRPr="002E1ABD" w:rsidRDefault="002E1ABD">
      <w:pPr>
        <w:pStyle w:val="Normal1"/>
        <w:rPr>
          <w:color w:val="auto"/>
        </w:rPr>
      </w:pPr>
      <w:r w:rsidRPr="002E1ABD">
        <w:rPr>
          <w:rFonts w:ascii="Calibri" w:eastAsia="Calibri" w:hAnsi="Calibri" w:cs="Calibri"/>
          <w:color w:val="auto"/>
          <w:sz w:val="24"/>
        </w:rPr>
        <w:t>(412) 244-1900 x4355</w:t>
      </w:r>
    </w:p>
    <w:p w:rsidR="00B95365" w:rsidRPr="002E1ABD" w:rsidRDefault="002E1ABD">
      <w:pPr>
        <w:pStyle w:val="Normal1"/>
        <w:rPr>
          <w:color w:val="auto"/>
        </w:rPr>
      </w:pPr>
      <w:r w:rsidRPr="002E1ABD">
        <w:rPr>
          <w:rFonts w:ascii="Calibri" w:eastAsia="Calibri" w:hAnsi="Calibri" w:cs="Calibri"/>
          <w:color w:val="auto"/>
          <w:sz w:val="24"/>
        </w:rPr>
        <w:t>rmickolay@paceschool.org</w:t>
      </w:r>
    </w:p>
    <w:p w:rsidR="00B95365" w:rsidRDefault="002E1ABD">
      <w:pPr>
        <w:pStyle w:val="Normal1"/>
      </w:pPr>
      <w:r>
        <w:rPr>
          <w:rFonts w:ascii="Calibri" w:eastAsia="Calibri" w:hAnsi="Calibri" w:cs="Calibri"/>
          <w:sz w:val="24"/>
        </w:rPr>
        <w:t xml:space="preserve"> </w:t>
      </w:r>
    </w:p>
    <w:p w:rsidR="00B95365" w:rsidRDefault="002E1ABD">
      <w:pPr>
        <w:pStyle w:val="Normal1"/>
      </w:pPr>
      <w:r>
        <w:rPr>
          <w:rFonts w:ascii="Calibri" w:eastAsia="Calibri" w:hAnsi="Calibri" w:cs="Calibri"/>
          <w:b/>
          <w:sz w:val="24"/>
        </w:rPr>
        <w:t>Dated:</w:t>
      </w:r>
      <w:r>
        <w:rPr>
          <w:rFonts w:ascii="Calibri" w:eastAsia="Calibri" w:hAnsi="Calibri" w:cs="Calibri"/>
          <w:sz w:val="24"/>
        </w:rPr>
        <w:t xml:space="preserve">  </w:t>
      </w:r>
      <w:r w:rsidR="00E2022F">
        <w:rPr>
          <w:rFonts w:ascii="Calibri" w:eastAsia="Calibri" w:hAnsi="Calibri" w:cs="Calibri"/>
          <w:color w:val="auto"/>
          <w:sz w:val="24"/>
        </w:rPr>
        <w:t>November 13</w:t>
      </w:r>
      <w:r w:rsidRPr="002E1ABD">
        <w:rPr>
          <w:rFonts w:ascii="Calibri" w:eastAsia="Calibri" w:hAnsi="Calibri" w:cs="Calibri"/>
          <w:color w:val="auto"/>
          <w:sz w:val="24"/>
        </w:rPr>
        <w:t>, 2017</w:t>
      </w:r>
      <w:bookmarkStart w:id="0" w:name="_GoBack"/>
      <w:bookmarkEnd w:id="0"/>
    </w:p>
    <w:sectPr w:rsidR="00B95365" w:rsidSect="00B9536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365"/>
    <w:rsid w:val="002E1ABD"/>
    <w:rsid w:val="005051C2"/>
    <w:rsid w:val="00B95365"/>
    <w:rsid w:val="00E20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B1688"/>
  <w15:docId w15:val="{F08C7FDF-5BBD-4E79-8BE4-21F9D1847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rsid w:val="00B95365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1"/>
    <w:next w:val="Normal1"/>
    <w:rsid w:val="00B95365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1"/>
    <w:next w:val="Normal1"/>
    <w:rsid w:val="00B95365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1"/>
    <w:next w:val="Normal1"/>
    <w:rsid w:val="00B95365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1"/>
    <w:next w:val="Normal1"/>
    <w:rsid w:val="00B95365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1"/>
    <w:next w:val="Normal1"/>
    <w:rsid w:val="00B95365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B95365"/>
  </w:style>
  <w:style w:type="paragraph" w:styleId="Title">
    <w:name w:val="Title"/>
    <w:basedOn w:val="Normal1"/>
    <w:next w:val="Normal1"/>
    <w:rsid w:val="00B95365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1"/>
    <w:next w:val="Normal1"/>
    <w:rsid w:val="00B95365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character" w:styleId="Hyperlink">
    <w:name w:val="Hyperlink"/>
    <w:basedOn w:val="DefaultParagraphFont"/>
    <w:uiPriority w:val="99"/>
    <w:semiHidden/>
    <w:unhideWhenUsed/>
    <w:rsid w:val="00E202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ortal.usac.org/suite/tempo/records/item/lQBDUvg2DtnG8p1r6BQySZDsxwy5eQUcaOkqOOv29oh9dnIQ7c9knr07j-9jJrMPw3Ap9RdkTVMB0BikPcFvdh5XlN8Cvsh7bR9zIHfLu-126gA2Qk/view/summary" TargetMode="External"/><Relationship Id="rId4" Type="http://schemas.openxmlformats.org/officeDocument/2006/relationships/hyperlink" Target="https://portal.usac.org/suite/tempo/records/item/lQBDUvg2DtnG8p1r6BQySZDsxwy5eQUcaOkqOOv29oh9dnIQ7c9knr07j-9jJrMPw3Ap9RdkTVMB0BikPcFvdh5XlN8Cvsh7bR9zIHfLu-126gA2Qk/view/summar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Mickolay, Robert</dc:creator>
  <cp:lastModifiedBy>rmickolay</cp:lastModifiedBy>
  <cp:revision>2</cp:revision>
  <dcterms:created xsi:type="dcterms:W3CDTF">2017-11-13T20:52:00Z</dcterms:created>
  <dcterms:modified xsi:type="dcterms:W3CDTF">2017-11-13T20:52:00Z</dcterms:modified>
</cp:coreProperties>
</file>