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8E0" w:rsidRDefault="00E741A4">
      <w:r>
        <w:t>Do not block funding of rural high speed internet in rural areas of Pennsyvania.</w:t>
      </w:r>
      <w:bookmarkStart w:id="0" w:name="_GoBack"/>
      <w:bookmarkEnd w:id="0"/>
    </w:p>
    <w:sectPr w:rsidR="00C338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1A4"/>
    <w:rsid w:val="00C338E0"/>
    <w:rsid w:val="00E7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B4213E-0832-496C-BE70-6189412AC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Caughey</dc:creator>
  <cp:keywords/>
  <dc:description/>
  <cp:lastModifiedBy>Julie Caughey</cp:lastModifiedBy>
  <cp:revision>1</cp:revision>
  <dcterms:created xsi:type="dcterms:W3CDTF">2017-11-13T23:09:00Z</dcterms:created>
  <dcterms:modified xsi:type="dcterms:W3CDTF">2017-11-13T23:10:00Z</dcterms:modified>
</cp:coreProperties>
</file>