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79B" w:rsidRPr="0005579B" w:rsidRDefault="00AE67C9" w:rsidP="0005579B">
      <w:pPr>
        <w:spacing w:before="240" w:after="240"/>
        <w:rPr>
          <w:rFonts w:ascii="Times New Roman" w:eastAsia="Times New Roman" w:hAnsi="Times New Roman" w:cs="Times New Roman"/>
          <w:sz w:val="24"/>
          <w:szCs w:val="24"/>
        </w:rPr>
      </w:pPr>
      <w:bookmarkStart w:id="0" w:name="Salutation"/>
      <w:r>
        <w:rPr>
          <w:rFonts w:ascii="Times New Roman" w:eastAsia="Times New Roman" w:hAnsi="Times New Roman" w:cs="Times New Roman"/>
          <w:sz w:val="24"/>
          <w:szCs w:val="24"/>
        </w:rPr>
        <w:t>November 13</w:t>
      </w:r>
      <w:r w:rsidR="00941409">
        <w:rPr>
          <w:rFonts w:ascii="Times New Roman" w:eastAsia="Times New Roman" w:hAnsi="Times New Roman" w:cs="Times New Roman"/>
          <w:sz w:val="24"/>
          <w:szCs w:val="24"/>
        </w:rPr>
        <w:t xml:space="preserve">, </w:t>
      </w:r>
      <w:r w:rsidR="0005579B" w:rsidRPr="0005579B">
        <w:rPr>
          <w:rFonts w:ascii="Times New Roman" w:eastAsia="Times New Roman" w:hAnsi="Times New Roman" w:cs="Times New Roman"/>
          <w:sz w:val="24"/>
          <w:szCs w:val="24"/>
        </w:rPr>
        <w:t>2019</w:t>
      </w:r>
      <w:r w:rsidR="0005579B" w:rsidRPr="0005579B">
        <w:rPr>
          <w:rFonts w:ascii="Times New Roman" w:eastAsia="Times New Roman" w:hAnsi="Times New Roman" w:cs="Times New Roman"/>
          <w:sz w:val="24"/>
          <w:szCs w:val="24"/>
        </w:rPr>
        <w:tab/>
      </w:r>
    </w:p>
    <w:p w:rsidR="0005579B" w:rsidRPr="0005579B" w:rsidRDefault="0005579B" w:rsidP="0005579B">
      <w:pPr>
        <w:rPr>
          <w:rFonts w:ascii="Times New Roman" w:eastAsia="Times New Roman" w:hAnsi="Times New Roman" w:cs="Times New Roman"/>
          <w:sz w:val="24"/>
          <w:szCs w:val="24"/>
        </w:rPr>
      </w:pPr>
      <w:bookmarkStart w:id="1" w:name="To"/>
      <w:r w:rsidRPr="0005579B">
        <w:rPr>
          <w:rFonts w:ascii="Times New Roman" w:eastAsia="Times New Roman" w:hAnsi="Times New Roman" w:cs="Times New Roman"/>
          <w:sz w:val="24"/>
          <w:szCs w:val="24"/>
        </w:rPr>
        <w:t>Marlene H. Dortch</w:t>
      </w:r>
    </w:p>
    <w:p w:rsidR="0005579B" w:rsidRPr="0005579B" w:rsidRDefault="0005579B" w:rsidP="0005579B">
      <w:pPr>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Secretary</w:t>
      </w:r>
    </w:p>
    <w:p w:rsidR="0005579B" w:rsidRPr="0005579B" w:rsidRDefault="0005579B" w:rsidP="0005579B">
      <w:pPr>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Federal Communications Commission</w:t>
      </w:r>
    </w:p>
    <w:p w:rsidR="0005579B" w:rsidRPr="0005579B" w:rsidRDefault="0005579B" w:rsidP="0005579B">
      <w:pPr>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445 12th Street, S.W.</w:t>
      </w:r>
    </w:p>
    <w:p w:rsidR="0005579B" w:rsidRPr="0005579B" w:rsidRDefault="0005579B" w:rsidP="0005579B">
      <w:pPr>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Washington, D.C. 20554</w:t>
      </w:r>
    </w:p>
    <w:p w:rsidR="0005579B" w:rsidRPr="0005579B" w:rsidRDefault="0005579B" w:rsidP="0005579B">
      <w:pPr>
        <w:rPr>
          <w:rFonts w:ascii="Times New Roman" w:eastAsia="Times New Roman" w:hAnsi="Times New Roman" w:cs="Times New Roman"/>
          <w:sz w:val="24"/>
          <w:szCs w:val="24"/>
        </w:rPr>
      </w:pPr>
    </w:p>
    <w:bookmarkEnd w:id="1"/>
    <w:p w:rsidR="0005579B" w:rsidRPr="0005579B" w:rsidRDefault="0005579B" w:rsidP="0005579B">
      <w:pPr>
        <w:ind w:left="2160" w:hanging="720"/>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Re:</w:t>
      </w:r>
      <w:r w:rsidRPr="0005579B">
        <w:rPr>
          <w:rFonts w:ascii="Times New Roman" w:eastAsia="Times New Roman" w:hAnsi="Times New Roman" w:cs="Times New Roman"/>
          <w:i/>
          <w:iCs/>
          <w:sz w:val="24"/>
          <w:szCs w:val="24"/>
        </w:rPr>
        <w:tab/>
      </w:r>
      <w:r w:rsidRPr="0005579B">
        <w:rPr>
          <w:rFonts w:ascii="Times New Roman" w:eastAsia="Times New Roman" w:hAnsi="Times New Roman" w:cs="Times New Roman"/>
          <w:sz w:val="24"/>
          <w:szCs w:val="24"/>
        </w:rPr>
        <w:t xml:space="preserve">Notice of </w:t>
      </w:r>
      <w:r w:rsidR="000D2658">
        <w:rPr>
          <w:rFonts w:ascii="Times New Roman" w:eastAsia="Times New Roman" w:hAnsi="Times New Roman" w:cs="Times New Roman"/>
          <w:i/>
          <w:iCs/>
          <w:sz w:val="24"/>
          <w:szCs w:val="24"/>
        </w:rPr>
        <w:t>E</w:t>
      </w:r>
      <w:r w:rsidRPr="0005579B">
        <w:rPr>
          <w:rFonts w:ascii="Times New Roman" w:eastAsia="Times New Roman" w:hAnsi="Times New Roman" w:cs="Times New Roman"/>
          <w:i/>
          <w:iCs/>
          <w:sz w:val="24"/>
          <w:szCs w:val="24"/>
        </w:rPr>
        <w:t xml:space="preserve">x </w:t>
      </w:r>
      <w:r w:rsidR="000D2658">
        <w:rPr>
          <w:rFonts w:ascii="Times New Roman" w:eastAsia="Times New Roman" w:hAnsi="Times New Roman" w:cs="Times New Roman"/>
          <w:i/>
          <w:iCs/>
          <w:sz w:val="24"/>
          <w:szCs w:val="24"/>
        </w:rPr>
        <w:t>P</w:t>
      </w:r>
      <w:r w:rsidRPr="0005579B">
        <w:rPr>
          <w:rFonts w:ascii="Times New Roman" w:eastAsia="Times New Roman" w:hAnsi="Times New Roman" w:cs="Times New Roman"/>
          <w:i/>
          <w:iCs/>
          <w:sz w:val="24"/>
          <w:szCs w:val="24"/>
        </w:rPr>
        <w:t>arte</w:t>
      </w:r>
      <w:r w:rsidR="00FE59E3">
        <w:rPr>
          <w:rFonts w:ascii="Times New Roman" w:eastAsia="Times New Roman" w:hAnsi="Times New Roman" w:cs="Times New Roman"/>
          <w:i/>
          <w:iCs/>
          <w:sz w:val="24"/>
          <w:szCs w:val="24"/>
        </w:rPr>
        <w:t xml:space="preserve">, </w:t>
      </w:r>
      <w:r w:rsidR="00FE59E3" w:rsidRPr="000D2658">
        <w:rPr>
          <w:rFonts w:ascii="Times New Roman" w:eastAsia="Times New Roman" w:hAnsi="Times New Roman" w:cs="Times New Roman"/>
          <w:sz w:val="24"/>
          <w:szCs w:val="24"/>
        </w:rPr>
        <w:t>PS Docket No. 07-114</w:t>
      </w:r>
    </w:p>
    <w:p w:rsidR="0005579B" w:rsidRPr="0005579B" w:rsidRDefault="0005579B" w:rsidP="0005579B">
      <w:pPr>
        <w:ind w:left="2160"/>
        <w:rPr>
          <w:rFonts w:ascii="Times New Roman" w:eastAsia="Times New Roman" w:hAnsi="Times New Roman" w:cs="Times New Roman"/>
          <w:i/>
          <w:sz w:val="24"/>
          <w:szCs w:val="24"/>
        </w:rPr>
      </w:pPr>
    </w:p>
    <w:p w:rsidR="0005579B" w:rsidRPr="0005579B" w:rsidRDefault="0005579B" w:rsidP="0005579B">
      <w:pPr>
        <w:spacing w:after="240"/>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Dear Ms. Dortch:</w:t>
      </w:r>
    </w:p>
    <w:p w:rsidR="00580081" w:rsidRDefault="008B34D9" w:rsidP="002C5230">
      <w:pPr>
        <w:ind w:firstLine="720"/>
        <w:rPr>
          <w:rFonts w:ascii="Times New Roman" w:eastAsiaTheme="minorHAnsi" w:hAnsi="Times New Roman"/>
          <w:sz w:val="24"/>
          <w:szCs w:val="24"/>
        </w:rPr>
      </w:pPr>
      <w:bookmarkStart w:id="2" w:name="swiBeginHere"/>
      <w:bookmarkEnd w:id="0"/>
      <w:bookmarkEnd w:id="2"/>
      <w:r>
        <w:rPr>
          <w:rFonts w:ascii="Times New Roman" w:eastAsiaTheme="minorHAnsi" w:hAnsi="Times New Roman"/>
          <w:sz w:val="24"/>
          <w:szCs w:val="24"/>
        </w:rPr>
        <w:t xml:space="preserve">I am </w:t>
      </w:r>
      <w:r w:rsidR="00941409">
        <w:rPr>
          <w:rFonts w:ascii="Times New Roman" w:eastAsiaTheme="minorHAnsi" w:hAnsi="Times New Roman"/>
          <w:sz w:val="24"/>
          <w:szCs w:val="24"/>
        </w:rPr>
        <w:t>the Executive Director of the Tarrant County 9-1-1 District</w:t>
      </w:r>
      <w:r w:rsidR="002C5230">
        <w:rPr>
          <w:rFonts w:ascii="Times New Roman" w:eastAsiaTheme="minorHAnsi" w:hAnsi="Times New Roman"/>
          <w:sz w:val="24"/>
          <w:szCs w:val="24"/>
        </w:rPr>
        <w:t xml:space="preserve">.  </w:t>
      </w:r>
      <w:r w:rsidR="00AE67C9">
        <w:rPr>
          <w:rFonts w:ascii="Times New Roman" w:eastAsiaTheme="minorHAnsi" w:hAnsi="Times New Roman"/>
          <w:sz w:val="24"/>
          <w:szCs w:val="24"/>
        </w:rPr>
        <w:t xml:space="preserve">I am voicing my support for the position taken by APCO in regards to the FCC’s draft z-axis order. The data received by the carriers must be </w:t>
      </w:r>
      <w:r w:rsidR="005B581F">
        <w:rPr>
          <w:rFonts w:ascii="Times New Roman" w:eastAsiaTheme="minorHAnsi" w:hAnsi="Times New Roman"/>
          <w:sz w:val="24"/>
          <w:szCs w:val="24"/>
        </w:rPr>
        <w:t>actionable</w:t>
      </w:r>
      <w:r w:rsidR="00AE67C9">
        <w:rPr>
          <w:rFonts w:ascii="Times New Roman" w:eastAsiaTheme="minorHAnsi" w:hAnsi="Times New Roman"/>
          <w:sz w:val="24"/>
          <w:szCs w:val="24"/>
        </w:rPr>
        <w:t xml:space="preserve"> ensuring that citizens who place a call in a building can be found without delay. </w:t>
      </w:r>
      <w:r w:rsidR="002C5230">
        <w:rPr>
          <w:rFonts w:ascii="Times New Roman" w:eastAsiaTheme="minorHAnsi" w:hAnsi="Times New Roman"/>
          <w:sz w:val="24"/>
          <w:szCs w:val="24"/>
        </w:rPr>
        <w:t>I write to provide a</w:t>
      </w:r>
      <w:r w:rsidR="00943DA4">
        <w:rPr>
          <w:rFonts w:ascii="Times New Roman" w:eastAsiaTheme="minorHAnsi" w:hAnsi="Times New Roman"/>
          <w:sz w:val="24"/>
          <w:szCs w:val="24"/>
        </w:rPr>
        <w:t xml:space="preserve">n operational perspective on the type of location information needed </w:t>
      </w:r>
      <w:r w:rsidR="003015C3">
        <w:rPr>
          <w:rFonts w:ascii="Times New Roman" w:eastAsiaTheme="minorHAnsi" w:hAnsi="Times New Roman"/>
          <w:sz w:val="24"/>
          <w:szCs w:val="24"/>
        </w:rPr>
        <w:t>by 9-1-1 professionals to best carry out our mission to protect and save lives.</w:t>
      </w:r>
    </w:p>
    <w:p w:rsidR="00580081" w:rsidRDefault="00580081" w:rsidP="002C5230">
      <w:pPr>
        <w:ind w:firstLine="720"/>
        <w:rPr>
          <w:rFonts w:ascii="Times New Roman" w:eastAsiaTheme="minorHAnsi" w:hAnsi="Times New Roman"/>
          <w:sz w:val="24"/>
          <w:szCs w:val="24"/>
        </w:rPr>
      </w:pPr>
    </w:p>
    <w:p w:rsidR="00DA4304" w:rsidRDefault="00316418" w:rsidP="002C5230">
      <w:pPr>
        <w:ind w:firstLine="720"/>
        <w:rPr>
          <w:rFonts w:ascii="Times New Roman" w:eastAsiaTheme="minorHAnsi" w:hAnsi="Times New Roman"/>
          <w:sz w:val="24"/>
          <w:szCs w:val="24"/>
        </w:rPr>
      </w:pPr>
      <w:r>
        <w:rPr>
          <w:rFonts w:ascii="Times New Roman" w:eastAsiaTheme="minorHAnsi" w:hAnsi="Times New Roman"/>
          <w:sz w:val="24"/>
          <w:szCs w:val="24"/>
        </w:rPr>
        <w:t xml:space="preserve">The agencies in our County process </w:t>
      </w:r>
      <w:r w:rsidR="005B581F">
        <w:rPr>
          <w:rFonts w:ascii="Times New Roman" w:eastAsiaTheme="minorHAnsi" w:hAnsi="Times New Roman"/>
          <w:sz w:val="24"/>
          <w:szCs w:val="24"/>
        </w:rPr>
        <w:t>nearly</w:t>
      </w:r>
      <w:r>
        <w:rPr>
          <w:rFonts w:ascii="Times New Roman" w:eastAsiaTheme="minorHAnsi" w:hAnsi="Times New Roman"/>
          <w:sz w:val="24"/>
          <w:szCs w:val="24"/>
        </w:rPr>
        <w:t xml:space="preserve"> 2</w:t>
      </w:r>
      <w:r w:rsidR="003E5D51">
        <w:rPr>
          <w:rFonts w:ascii="Times New Roman" w:eastAsiaTheme="minorHAnsi" w:hAnsi="Times New Roman"/>
          <w:sz w:val="24"/>
          <w:szCs w:val="24"/>
        </w:rPr>
        <w:t xml:space="preserve"> million</w:t>
      </w:r>
      <w:r w:rsidR="00102DAF">
        <w:rPr>
          <w:rFonts w:ascii="Times New Roman" w:eastAsiaTheme="minorHAnsi" w:hAnsi="Times New Roman"/>
          <w:sz w:val="24"/>
          <w:szCs w:val="24"/>
        </w:rPr>
        <w:t xml:space="preserve"> 9-1-1 cal</w:t>
      </w:r>
      <w:r w:rsidR="00BD54CC">
        <w:rPr>
          <w:rFonts w:ascii="Times New Roman" w:eastAsiaTheme="minorHAnsi" w:hAnsi="Times New Roman"/>
          <w:sz w:val="24"/>
          <w:szCs w:val="24"/>
        </w:rPr>
        <w:t xml:space="preserve">ls per year, with approximately </w:t>
      </w:r>
      <w:r w:rsidR="003466CB">
        <w:rPr>
          <w:rFonts w:ascii="Times New Roman" w:eastAsiaTheme="minorHAnsi" w:hAnsi="Times New Roman"/>
          <w:sz w:val="24"/>
          <w:szCs w:val="24"/>
        </w:rPr>
        <w:t>8</w:t>
      </w:r>
      <w:r>
        <w:rPr>
          <w:rFonts w:ascii="Times New Roman" w:eastAsiaTheme="minorHAnsi" w:hAnsi="Times New Roman"/>
          <w:sz w:val="24"/>
          <w:szCs w:val="24"/>
        </w:rPr>
        <w:t>4</w:t>
      </w:r>
      <w:r w:rsidR="00D95A9B">
        <w:rPr>
          <w:rFonts w:ascii="Times New Roman" w:eastAsiaTheme="minorHAnsi" w:hAnsi="Times New Roman"/>
          <w:sz w:val="24"/>
          <w:szCs w:val="24"/>
        </w:rPr>
        <w:t xml:space="preserve">% </w:t>
      </w:r>
      <w:r w:rsidR="00BD54CC">
        <w:rPr>
          <w:rFonts w:ascii="Times New Roman" w:eastAsiaTheme="minorHAnsi" w:hAnsi="Times New Roman"/>
          <w:sz w:val="24"/>
          <w:szCs w:val="24"/>
        </w:rPr>
        <w:t>originating from cell phones.</w:t>
      </w:r>
      <w:r w:rsidR="005B581F">
        <w:rPr>
          <w:rFonts w:ascii="Times New Roman" w:eastAsiaTheme="minorHAnsi" w:hAnsi="Times New Roman"/>
          <w:sz w:val="24"/>
          <w:szCs w:val="24"/>
        </w:rPr>
        <w:t xml:space="preserve"> As the second largest 9-1-1 authority in the state of Texas we strive to provide emergency services in the most expeditious manner possible. An accurate location is of utmost importance in this endeavor. </w:t>
      </w:r>
      <w:bookmarkStart w:id="3" w:name="_GoBack"/>
      <w:bookmarkEnd w:id="3"/>
    </w:p>
    <w:p w:rsidR="00C9143D" w:rsidRDefault="00C9143D" w:rsidP="002C5230">
      <w:pPr>
        <w:ind w:firstLine="720"/>
        <w:rPr>
          <w:rFonts w:ascii="Times New Roman" w:eastAsiaTheme="minorHAnsi" w:hAnsi="Times New Roman"/>
          <w:sz w:val="24"/>
          <w:szCs w:val="24"/>
        </w:rPr>
      </w:pPr>
    </w:p>
    <w:p w:rsidR="00C9143D" w:rsidRDefault="00AF4CB4" w:rsidP="00C62620">
      <w:pPr>
        <w:ind w:firstLine="720"/>
        <w:rPr>
          <w:rFonts w:ascii="Times New Roman" w:eastAsiaTheme="minorHAnsi" w:hAnsi="Times New Roman"/>
          <w:sz w:val="24"/>
          <w:szCs w:val="24"/>
        </w:rPr>
      </w:pPr>
      <w:r w:rsidRPr="00AF4CB4">
        <w:rPr>
          <w:rFonts w:ascii="Times New Roman" w:eastAsiaTheme="minorHAnsi" w:hAnsi="Times New Roman"/>
          <w:sz w:val="24"/>
          <w:szCs w:val="24"/>
        </w:rPr>
        <w:t xml:space="preserve">Vertical location information for 9-1-1 callers </w:t>
      </w:r>
      <w:r w:rsidR="00270390">
        <w:rPr>
          <w:rFonts w:ascii="Times New Roman" w:eastAsiaTheme="minorHAnsi" w:hAnsi="Times New Roman"/>
          <w:sz w:val="24"/>
          <w:szCs w:val="24"/>
        </w:rPr>
        <w:t xml:space="preserve">from inside buildings </w:t>
      </w:r>
      <w:r w:rsidRPr="00AF4CB4">
        <w:rPr>
          <w:rFonts w:ascii="Times New Roman" w:eastAsiaTheme="minorHAnsi" w:hAnsi="Times New Roman"/>
          <w:sz w:val="24"/>
          <w:szCs w:val="24"/>
        </w:rPr>
        <w:t>could improve emergency</w:t>
      </w:r>
      <w:r>
        <w:rPr>
          <w:rFonts w:ascii="Times New Roman" w:eastAsiaTheme="minorHAnsi" w:hAnsi="Times New Roman"/>
          <w:sz w:val="24"/>
          <w:szCs w:val="24"/>
        </w:rPr>
        <w:t xml:space="preserve"> </w:t>
      </w:r>
      <w:r w:rsidRPr="00AF4CB4">
        <w:rPr>
          <w:rFonts w:ascii="Times New Roman" w:eastAsiaTheme="minorHAnsi" w:hAnsi="Times New Roman"/>
          <w:sz w:val="24"/>
          <w:szCs w:val="24"/>
        </w:rPr>
        <w:t xml:space="preserve">response. </w:t>
      </w:r>
      <w:r w:rsidR="00270390">
        <w:rPr>
          <w:rFonts w:ascii="Times New Roman" w:eastAsiaTheme="minorHAnsi" w:hAnsi="Times New Roman"/>
          <w:sz w:val="24"/>
          <w:szCs w:val="24"/>
        </w:rPr>
        <w:t xml:space="preserve"> </w:t>
      </w:r>
      <w:r w:rsidR="003B322A">
        <w:rPr>
          <w:rFonts w:ascii="Times New Roman" w:eastAsiaTheme="minorHAnsi" w:hAnsi="Times New Roman"/>
          <w:sz w:val="24"/>
          <w:szCs w:val="24"/>
        </w:rPr>
        <w:t>T</w:t>
      </w:r>
      <w:r w:rsidRPr="00AF4CB4">
        <w:rPr>
          <w:rFonts w:ascii="Times New Roman" w:eastAsiaTheme="minorHAnsi" w:hAnsi="Times New Roman"/>
          <w:sz w:val="24"/>
          <w:szCs w:val="24"/>
        </w:rPr>
        <w:t>he location information must be actionable</w:t>
      </w:r>
      <w:r w:rsidR="003B322A">
        <w:rPr>
          <w:rFonts w:ascii="Times New Roman" w:eastAsiaTheme="minorHAnsi" w:hAnsi="Times New Roman"/>
          <w:sz w:val="24"/>
          <w:szCs w:val="24"/>
        </w:rPr>
        <w:t>,</w:t>
      </w:r>
      <w:r w:rsidRPr="00AF4CB4">
        <w:rPr>
          <w:rFonts w:ascii="Times New Roman" w:eastAsiaTheme="minorHAnsi" w:hAnsi="Times New Roman"/>
          <w:sz w:val="24"/>
          <w:szCs w:val="24"/>
        </w:rPr>
        <w:t xml:space="preserve"> meaning that Public</w:t>
      </w:r>
      <w:r w:rsidR="00C62620">
        <w:rPr>
          <w:rFonts w:ascii="Times New Roman" w:eastAsiaTheme="minorHAnsi" w:hAnsi="Times New Roman"/>
          <w:sz w:val="24"/>
          <w:szCs w:val="24"/>
        </w:rPr>
        <w:t xml:space="preserve"> </w:t>
      </w:r>
      <w:r w:rsidRPr="00AF4CB4">
        <w:rPr>
          <w:rFonts w:ascii="Times New Roman" w:eastAsiaTheme="minorHAnsi" w:hAnsi="Times New Roman"/>
          <w:sz w:val="24"/>
          <w:szCs w:val="24"/>
        </w:rPr>
        <w:t>Safety Telecommunicators (PSTs) can quickly use it to assist the caller and</w:t>
      </w:r>
      <w:r w:rsidR="00C62620">
        <w:rPr>
          <w:rFonts w:ascii="Times New Roman" w:eastAsiaTheme="minorHAnsi" w:hAnsi="Times New Roman"/>
          <w:sz w:val="24"/>
          <w:szCs w:val="24"/>
        </w:rPr>
        <w:t xml:space="preserve"> </w:t>
      </w:r>
      <w:r w:rsidRPr="00AF4CB4">
        <w:rPr>
          <w:rFonts w:ascii="Times New Roman" w:eastAsiaTheme="minorHAnsi" w:hAnsi="Times New Roman"/>
          <w:sz w:val="24"/>
          <w:szCs w:val="24"/>
        </w:rPr>
        <w:t>direct responders to the scene.</w:t>
      </w:r>
      <w:r w:rsidR="009B4666">
        <w:rPr>
          <w:rFonts w:ascii="Times New Roman" w:eastAsiaTheme="minorHAnsi" w:hAnsi="Times New Roman"/>
          <w:sz w:val="24"/>
          <w:szCs w:val="24"/>
        </w:rPr>
        <w:t xml:space="preserve">  </w:t>
      </w:r>
      <w:r w:rsidR="003B322A">
        <w:rPr>
          <w:rFonts w:ascii="Times New Roman" w:eastAsiaTheme="minorHAnsi" w:hAnsi="Times New Roman"/>
          <w:sz w:val="24"/>
          <w:szCs w:val="24"/>
        </w:rPr>
        <w:t>A “dispatchable location,” as defined by the FCC,</w:t>
      </w:r>
      <w:r w:rsidR="003A47C1">
        <w:rPr>
          <w:rFonts w:ascii="Times New Roman" w:eastAsiaTheme="minorHAnsi" w:hAnsi="Times New Roman"/>
          <w:sz w:val="24"/>
          <w:szCs w:val="24"/>
        </w:rPr>
        <w:t xml:space="preserve"> remains</w:t>
      </w:r>
      <w:r w:rsidR="00E22358">
        <w:rPr>
          <w:rFonts w:ascii="Times New Roman" w:eastAsiaTheme="minorHAnsi" w:hAnsi="Times New Roman"/>
          <w:sz w:val="24"/>
          <w:szCs w:val="24"/>
        </w:rPr>
        <w:t xml:space="preserve"> the </w:t>
      </w:r>
      <w:r w:rsidR="003B322A">
        <w:rPr>
          <w:rFonts w:ascii="Times New Roman" w:eastAsiaTheme="minorHAnsi" w:hAnsi="Times New Roman"/>
          <w:sz w:val="24"/>
          <w:szCs w:val="24"/>
        </w:rPr>
        <w:t xml:space="preserve">gold standard </w:t>
      </w:r>
      <w:r w:rsidR="009B4666">
        <w:rPr>
          <w:rFonts w:ascii="Times New Roman" w:eastAsiaTheme="minorHAnsi" w:hAnsi="Times New Roman"/>
          <w:sz w:val="24"/>
          <w:szCs w:val="24"/>
        </w:rPr>
        <w:t>from an operational perspective</w:t>
      </w:r>
      <w:r w:rsidR="00730EC3">
        <w:rPr>
          <w:rFonts w:ascii="Times New Roman" w:eastAsiaTheme="minorHAnsi" w:hAnsi="Times New Roman"/>
          <w:sz w:val="24"/>
          <w:szCs w:val="24"/>
        </w:rPr>
        <w:t xml:space="preserve">.  However, if wireless carriers </w:t>
      </w:r>
      <w:r w:rsidR="003B322A">
        <w:rPr>
          <w:rFonts w:ascii="Times New Roman" w:eastAsiaTheme="minorHAnsi" w:hAnsi="Times New Roman"/>
          <w:sz w:val="24"/>
          <w:szCs w:val="24"/>
        </w:rPr>
        <w:t>are unable to provide a dispatchable location</w:t>
      </w:r>
      <w:r w:rsidR="00462BF2">
        <w:rPr>
          <w:rFonts w:ascii="Times New Roman" w:eastAsiaTheme="minorHAnsi" w:hAnsi="Times New Roman"/>
          <w:sz w:val="24"/>
          <w:szCs w:val="24"/>
        </w:rPr>
        <w:t>,</w:t>
      </w:r>
      <w:r w:rsidR="003B322A">
        <w:rPr>
          <w:rFonts w:ascii="Times New Roman" w:eastAsiaTheme="minorHAnsi" w:hAnsi="Times New Roman"/>
          <w:sz w:val="24"/>
          <w:szCs w:val="24"/>
        </w:rPr>
        <w:t xml:space="preserve"> and instead provide </w:t>
      </w:r>
      <w:r w:rsidR="00730EC3">
        <w:rPr>
          <w:rFonts w:ascii="Times New Roman" w:eastAsiaTheme="minorHAnsi" w:hAnsi="Times New Roman"/>
          <w:sz w:val="24"/>
          <w:szCs w:val="24"/>
        </w:rPr>
        <w:t>z-axis</w:t>
      </w:r>
      <w:r w:rsidR="00842E5E">
        <w:rPr>
          <w:rFonts w:ascii="Times New Roman" w:eastAsiaTheme="minorHAnsi" w:hAnsi="Times New Roman"/>
          <w:sz w:val="24"/>
          <w:szCs w:val="24"/>
        </w:rPr>
        <w:t xml:space="preserve"> </w:t>
      </w:r>
      <w:r w:rsidR="003B322A">
        <w:rPr>
          <w:rFonts w:ascii="Times New Roman" w:eastAsiaTheme="minorHAnsi" w:hAnsi="Times New Roman"/>
          <w:sz w:val="24"/>
          <w:szCs w:val="24"/>
        </w:rPr>
        <w:t>information</w:t>
      </w:r>
      <w:r w:rsidR="00842E5E">
        <w:rPr>
          <w:rFonts w:ascii="Times New Roman" w:eastAsiaTheme="minorHAnsi" w:hAnsi="Times New Roman"/>
          <w:sz w:val="24"/>
          <w:szCs w:val="24"/>
        </w:rPr>
        <w:t xml:space="preserve">, </w:t>
      </w:r>
      <w:r w:rsidR="006A6008">
        <w:rPr>
          <w:rFonts w:ascii="Times New Roman" w:eastAsiaTheme="minorHAnsi" w:hAnsi="Times New Roman"/>
          <w:sz w:val="24"/>
          <w:szCs w:val="24"/>
        </w:rPr>
        <w:t xml:space="preserve">they </w:t>
      </w:r>
      <w:r w:rsidR="003B322A">
        <w:rPr>
          <w:rFonts w:ascii="Times New Roman" w:eastAsiaTheme="minorHAnsi" w:hAnsi="Times New Roman"/>
          <w:sz w:val="24"/>
          <w:szCs w:val="24"/>
        </w:rPr>
        <w:t xml:space="preserve">should be required to make that information as actionable as possible </w:t>
      </w:r>
      <w:r w:rsidR="00462BF2">
        <w:rPr>
          <w:rFonts w:ascii="Times New Roman" w:eastAsiaTheme="minorHAnsi" w:hAnsi="Times New Roman"/>
          <w:sz w:val="24"/>
          <w:szCs w:val="24"/>
        </w:rPr>
        <w:t>by including</w:t>
      </w:r>
      <w:r w:rsidR="003B322A">
        <w:rPr>
          <w:rFonts w:ascii="Times New Roman" w:eastAsiaTheme="minorHAnsi" w:hAnsi="Times New Roman"/>
          <w:sz w:val="24"/>
          <w:szCs w:val="24"/>
        </w:rPr>
        <w:t xml:space="preserve"> an estimated</w:t>
      </w:r>
      <w:r w:rsidR="006A6008">
        <w:rPr>
          <w:rFonts w:ascii="Times New Roman" w:eastAsiaTheme="minorHAnsi" w:hAnsi="Times New Roman"/>
          <w:sz w:val="24"/>
          <w:szCs w:val="24"/>
        </w:rPr>
        <w:t xml:space="preserve"> a floor number. </w:t>
      </w:r>
    </w:p>
    <w:p w:rsidR="006A6008" w:rsidRDefault="006A6008" w:rsidP="00C62620">
      <w:pPr>
        <w:ind w:firstLine="720"/>
        <w:rPr>
          <w:rFonts w:ascii="Times New Roman" w:eastAsiaTheme="minorHAnsi" w:hAnsi="Times New Roman"/>
          <w:sz w:val="24"/>
          <w:szCs w:val="24"/>
        </w:rPr>
      </w:pPr>
    </w:p>
    <w:p w:rsidR="00785786" w:rsidRDefault="00462BF2" w:rsidP="00785786">
      <w:pPr>
        <w:ind w:firstLine="720"/>
        <w:rPr>
          <w:rFonts w:ascii="Times New Roman" w:eastAsiaTheme="minorHAnsi" w:hAnsi="Times New Roman"/>
          <w:sz w:val="24"/>
          <w:szCs w:val="24"/>
        </w:rPr>
      </w:pPr>
      <w:r>
        <w:rPr>
          <w:rFonts w:ascii="Times New Roman" w:eastAsiaTheme="minorHAnsi" w:hAnsi="Times New Roman"/>
          <w:sz w:val="24"/>
          <w:szCs w:val="24"/>
        </w:rPr>
        <w:t>A raw</w:t>
      </w:r>
      <w:r w:rsidR="00C41C4E">
        <w:rPr>
          <w:rFonts w:ascii="Times New Roman" w:eastAsiaTheme="minorHAnsi" w:hAnsi="Times New Roman"/>
          <w:sz w:val="24"/>
          <w:szCs w:val="24"/>
        </w:rPr>
        <w:t xml:space="preserve"> vertical estimate is of little operational value if it is relative to</w:t>
      </w:r>
      <w:r>
        <w:rPr>
          <w:rFonts w:ascii="Times New Roman" w:eastAsiaTheme="minorHAnsi" w:hAnsi="Times New Roman"/>
          <w:sz w:val="24"/>
          <w:szCs w:val="24"/>
        </w:rPr>
        <w:t xml:space="preserve"> height</w:t>
      </w:r>
      <w:r w:rsidR="00C41C4E">
        <w:rPr>
          <w:rFonts w:ascii="Times New Roman" w:eastAsiaTheme="minorHAnsi" w:hAnsi="Times New Roman"/>
          <w:sz w:val="24"/>
          <w:szCs w:val="24"/>
        </w:rPr>
        <w:t xml:space="preserve"> above mean sea level</w:t>
      </w:r>
      <w:r w:rsidR="00EC7D91">
        <w:rPr>
          <w:rFonts w:ascii="Times New Roman" w:eastAsiaTheme="minorHAnsi" w:hAnsi="Times New Roman"/>
          <w:sz w:val="24"/>
          <w:szCs w:val="24"/>
        </w:rPr>
        <w:t xml:space="preserve"> (AMSL)</w:t>
      </w:r>
      <w:r w:rsidR="00C41C4E">
        <w:rPr>
          <w:rFonts w:ascii="Times New Roman" w:eastAsiaTheme="minorHAnsi" w:hAnsi="Times New Roman"/>
          <w:sz w:val="24"/>
          <w:szCs w:val="24"/>
        </w:rPr>
        <w:t xml:space="preserve"> or above ground level</w:t>
      </w:r>
      <w:r w:rsidR="00EC7D91">
        <w:rPr>
          <w:rFonts w:ascii="Times New Roman" w:eastAsiaTheme="minorHAnsi" w:hAnsi="Times New Roman"/>
          <w:sz w:val="24"/>
          <w:szCs w:val="24"/>
        </w:rPr>
        <w:t xml:space="preserve"> (AGL)</w:t>
      </w:r>
      <w:r w:rsidR="00C41C4E">
        <w:rPr>
          <w:rFonts w:ascii="Times New Roman" w:eastAsiaTheme="minorHAnsi" w:hAnsi="Times New Roman"/>
          <w:sz w:val="24"/>
          <w:szCs w:val="24"/>
        </w:rPr>
        <w:t xml:space="preserve">. </w:t>
      </w:r>
      <w:r w:rsidR="00316418">
        <w:rPr>
          <w:rFonts w:ascii="Times New Roman" w:eastAsiaTheme="minorHAnsi" w:hAnsi="Times New Roman"/>
          <w:sz w:val="24"/>
          <w:szCs w:val="24"/>
        </w:rPr>
        <w:t xml:space="preserve">Emergency Communication Centers </w:t>
      </w:r>
      <w:r w:rsidR="00C91A60">
        <w:rPr>
          <w:rFonts w:ascii="Times New Roman" w:eastAsiaTheme="minorHAnsi" w:hAnsi="Times New Roman"/>
          <w:sz w:val="24"/>
          <w:szCs w:val="24"/>
        </w:rPr>
        <w:t xml:space="preserve">like </w:t>
      </w:r>
      <w:r w:rsidR="00316418">
        <w:rPr>
          <w:rFonts w:ascii="Times New Roman" w:eastAsiaTheme="minorHAnsi" w:hAnsi="Times New Roman"/>
          <w:sz w:val="24"/>
          <w:szCs w:val="24"/>
        </w:rPr>
        <w:t xml:space="preserve">ours </w:t>
      </w:r>
      <w:r w:rsidR="00D352B9">
        <w:rPr>
          <w:rFonts w:ascii="Times New Roman" w:eastAsiaTheme="minorHAnsi" w:hAnsi="Times New Roman"/>
          <w:sz w:val="24"/>
          <w:szCs w:val="24"/>
        </w:rPr>
        <w:t>simply</w:t>
      </w:r>
      <w:r w:rsidR="00C91A60">
        <w:rPr>
          <w:rFonts w:ascii="Times New Roman" w:eastAsiaTheme="minorHAnsi" w:hAnsi="Times New Roman"/>
          <w:sz w:val="24"/>
          <w:szCs w:val="24"/>
        </w:rPr>
        <w:t xml:space="preserve"> do not have the </w:t>
      </w:r>
      <w:r w:rsidR="003B322A">
        <w:rPr>
          <w:rFonts w:ascii="Times New Roman" w:eastAsiaTheme="minorHAnsi" w:hAnsi="Times New Roman"/>
          <w:sz w:val="24"/>
          <w:szCs w:val="24"/>
        </w:rPr>
        <w:t xml:space="preserve">resources to create and maintain indoor maps for buildings in our jurisdictions.  </w:t>
      </w:r>
      <w:r w:rsidR="00316418">
        <w:rPr>
          <w:rFonts w:ascii="Times New Roman" w:eastAsiaTheme="minorHAnsi" w:hAnsi="Times New Roman"/>
          <w:sz w:val="24"/>
          <w:szCs w:val="24"/>
        </w:rPr>
        <w:t>Additionally,</w:t>
      </w:r>
      <w:r w:rsidR="003B322A">
        <w:rPr>
          <w:rFonts w:ascii="Times New Roman" w:eastAsiaTheme="minorHAnsi" w:hAnsi="Times New Roman"/>
          <w:sz w:val="24"/>
          <w:szCs w:val="24"/>
        </w:rPr>
        <w:t xml:space="preserve"> we </w:t>
      </w:r>
      <w:r w:rsidR="00316418">
        <w:rPr>
          <w:rFonts w:ascii="Times New Roman" w:eastAsiaTheme="minorHAnsi" w:hAnsi="Times New Roman"/>
          <w:sz w:val="24"/>
          <w:szCs w:val="24"/>
        </w:rPr>
        <w:t>do not</w:t>
      </w:r>
      <w:r w:rsidR="003B322A">
        <w:rPr>
          <w:rFonts w:ascii="Times New Roman" w:eastAsiaTheme="minorHAnsi" w:hAnsi="Times New Roman"/>
          <w:sz w:val="24"/>
          <w:szCs w:val="24"/>
        </w:rPr>
        <w:t xml:space="preserve"> have the ability </w:t>
      </w:r>
      <w:r w:rsidR="00C91A60">
        <w:rPr>
          <w:rFonts w:ascii="Times New Roman" w:eastAsiaTheme="minorHAnsi" w:hAnsi="Times New Roman"/>
          <w:sz w:val="24"/>
          <w:szCs w:val="24"/>
        </w:rPr>
        <w:t xml:space="preserve">to translate AMSL or AGL to </w:t>
      </w:r>
      <w:r w:rsidR="00182B58">
        <w:rPr>
          <w:rFonts w:ascii="Times New Roman" w:eastAsiaTheme="minorHAnsi" w:hAnsi="Times New Roman"/>
          <w:sz w:val="24"/>
          <w:szCs w:val="24"/>
        </w:rPr>
        <w:t>a floor</w:t>
      </w:r>
      <w:r w:rsidR="004F160B">
        <w:rPr>
          <w:rFonts w:ascii="Times New Roman" w:eastAsiaTheme="minorHAnsi" w:hAnsi="Times New Roman"/>
          <w:sz w:val="24"/>
          <w:szCs w:val="24"/>
        </w:rPr>
        <w:t xml:space="preserve">, or </w:t>
      </w:r>
      <w:r w:rsidR="003B322A">
        <w:rPr>
          <w:rFonts w:ascii="Times New Roman" w:eastAsiaTheme="minorHAnsi" w:hAnsi="Times New Roman"/>
          <w:sz w:val="24"/>
          <w:szCs w:val="24"/>
        </w:rPr>
        <w:t xml:space="preserve">visualize </w:t>
      </w:r>
      <w:r w:rsidR="00443CB8">
        <w:rPr>
          <w:rFonts w:ascii="Times New Roman" w:eastAsiaTheme="minorHAnsi" w:hAnsi="Times New Roman"/>
          <w:sz w:val="24"/>
          <w:szCs w:val="24"/>
        </w:rPr>
        <w:t>a three dimensional point in space</w:t>
      </w:r>
      <w:r w:rsidR="00182B58">
        <w:rPr>
          <w:rFonts w:ascii="Times New Roman" w:eastAsiaTheme="minorHAnsi" w:hAnsi="Times New Roman"/>
          <w:sz w:val="24"/>
          <w:szCs w:val="24"/>
        </w:rPr>
        <w:t xml:space="preserve">.  </w:t>
      </w:r>
      <w:r w:rsidR="00785786">
        <w:rPr>
          <w:rFonts w:ascii="Times New Roman" w:eastAsiaTheme="minorHAnsi" w:hAnsi="Times New Roman"/>
          <w:sz w:val="24"/>
          <w:szCs w:val="24"/>
        </w:rPr>
        <w:t>Taking into consideration that seconds count when saving lives even if we were to train PST’s to “do the math” it would consume more time that should be used to provide the emergency assistance expected. T</w:t>
      </w:r>
      <w:r>
        <w:rPr>
          <w:rFonts w:ascii="Times New Roman" w:eastAsiaTheme="minorHAnsi" w:hAnsi="Times New Roman"/>
          <w:sz w:val="24"/>
          <w:szCs w:val="24"/>
        </w:rPr>
        <w:t>he information we receive from wireless carriers should enable us to</w:t>
      </w:r>
      <w:r w:rsidR="00785786">
        <w:rPr>
          <w:rFonts w:ascii="Times New Roman" w:eastAsiaTheme="minorHAnsi" w:hAnsi="Times New Roman"/>
          <w:sz w:val="24"/>
          <w:szCs w:val="24"/>
        </w:rPr>
        <w:t xml:space="preserve"> improve response times with accurate location information </w:t>
      </w:r>
      <w:r>
        <w:rPr>
          <w:rFonts w:ascii="Times New Roman" w:eastAsiaTheme="minorHAnsi" w:hAnsi="Times New Roman"/>
          <w:sz w:val="24"/>
          <w:szCs w:val="24"/>
        </w:rPr>
        <w:t xml:space="preserve">for our law enforcement, fire, and EMS counterparts in the field </w:t>
      </w:r>
      <w:r w:rsidR="00785786">
        <w:rPr>
          <w:rFonts w:ascii="Times New Roman" w:eastAsiaTheme="minorHAnsi" w:hAnsi="Times New Roman"/>
          <w:sz w:val="24"/>
          <w:szCs w:val="24"/>
        </w:rPr>
        <w:t xml:space="preserve">instead of </w:t>
      </w:r>
      <w:r>
        <w:rPr>
          <w:rFonts w:ascii="Times New Roman" w:eastAsiaTheme="minorHAnsi" w:hAnsi="Times New Roman"/>
          <w:sz w:val="24"/>
          <w:szCs w:val="24"/>
        </w:rPr>
        <w:t xml:space="preserve">providing a height estimate that they then would try to match with their own devices.  </w:t>
      </w:r>
    </w:p>
    <w:p w:rsidR="006A6008" w:rsidRDefault="00054DCE" w:rsidP="00C62620">
      <w:pPr>
        <w:ind w:firstLine="720"/>
        <w:rPr>
          <w:rFonts w:ascii="Times New Roman" w:eastAsiaTheme="minorHAnsi" w:hAnsi="Times New Roman"/>
          <w:sz w:val="24"/>
          <w:szCs w:val="24"/>
        </w:rPr>
      </w:pPr>
      <w:r>
        <w:rPr>
          <w:rFonts w:ascii="Times New Roman" w:eastAsiaTheme="minorHAnsi" w:hAnsi="Times New Roman"/>
          <w:sz w:val="24"/>
          <w:szCs w:val="24"/>
        </w:rPr>
        <w:t xml:space="preserve">In order for </w:t>
      </w:r>
      <w:r w:rsidR="00945272">
        <w:rPr>
          <w:rFonts w:ascii="Times New Roman" w:eastAsiaTheme="minorHAnsi" w:hAnsi="Times New Roman"/>
          <w:sz w:val="24"/>
          <w:szCs w:val="24"/>
        </w:rPr>
        <w:t xml:space="preserve">9-1-1 professionals </w:t>
      </w:r>
      <w:r>
        <w:rPr>
          <w:rFonts w:ascii="Times New Roman" w:eastAsiaTheme="minorHAnsi" w:hAnsi="Times New Roman"/>
          <w:sz w:val="24"/>
          <w:szCs w:val="24"/>
        </w:rPr>
        <w:t xml:space="preserve">to </w:t>
      </w:r>
      <w:r w:rsidR="00945272">
        <w:rPr>
          <w:rFonts w:ascii="Times New Roman" w:eastAsiaTheme="minorHAnsi" w:hAnsi="Times New Roman"/>
          <w:sz w:val="24"/>
          <w:szCs w:val="24"/>
        </w:rPr>
        <w:t xml:space="preserve">have the information they need to ensure that </w:t>
      </w:r>
      <w:r w:rsidR="00462BF2">
        <w:rPr>
          <w:rFonts w:ascii="Times New Roman" w:eastAsiaTheme="minorHAnsi" w:hAnsi="Times New Roman"/>
          <w:sz w:val="24"/>
          <w:szCs w:val="24"/>
        </w:rPr>
        <w:t xml:space="preserve">responders </w:t>
      </w:r>
      <w:r w:rsidR="00F91B31">
        <w:rPr>
          <w:rFonts w:ascii="Times New Roman" w:eastAsiaTheme="minorHAnsi" w:hAnsi="Times New Roman"/>
          <w:sz w:val="24"/>
          <w:szCs w:val="24"/>
        </w:rPr>
        <w:t xml:space="preserve">arrive </w:t>
      </w:r>
      <w:r w:rsidR="00945272">
        <w:rPr>
          <w:rFonts w:ascii="Times New Roman" w:eastAsiaTheme="minorHAnsi" w:hAnsi="Times New Roman"/>
          <w:sz w:val="24"/>
          <w:szCs w:val="24"/>
        </w:rPr>
        <w:t xml:space="preserve">as quickly as possible, they </w:t>
      </w:r>
      <w:r w:rsidR="00462BF2">
        <w:rPr>
          <w:rFonts w:ascii="Times New Roman" w:eastAsiaTheme="minorHAnsi" w:hAnsi="Times New Roman"/>
          <w:sz w:val="24"/>
          <w:szCs w:val="24"/>
        </w:rPr>
        <w:t xml:space="preserve">at least </w:t>
      </w:r>
      <w:r w:rsidR="00945272">
        <w:rPr>
          <w:rFonts w:ascii="Times New Roman" w:eastAsiaTheme="minorHAnsi" w:hAnsi="Times New Roman"/>
          <w:sz w:val="24"/>
          <w:szCs w:val="24"/>
        </w:rPr>
        <w:t>need</w:t>
      </w:r>
      <w:r w:rsidR="00275958">
        <w:rPr>
          <w:rFonts w:ascii="Times New Roman" w:eastAsiaTheme="minorHAnsi" w:hAnsi="Times New Roman"/>
          <w:sz w:val="24"/>
          <w:szCs w:val="24"/>
        </w:rPr>
        <w:t xml:space="preserve"> a floor number estimate</w:t>
      </w:r>
      <w:r w:rsidR="00B027F7">
        <w:rPr>
          <w:rFonts w:ascii="Times New Roman" w:eastAsiaTheme="minorHAnsi" w:hAnsi="Times New Roman"/>
          <w:sz w:val="24"/>
          <w:szCs w:val="24"/>
        </w:rPr>
        <w:t xml:space="preserve"> </w:t>
      </w:r>
      <w:r w:rsidR="00462BF2">
        <w:rPr>
          <w:rFonts w:ascii="Times New Roman" w:eastAsiaTheme="minorHAnsi" w:hAnsi="Times New Roman"/>
          <w:sz w:val="24"/>
          <w:szCs w:val="24"/>
        </w:rPr>
        <w:t>(</w:t>
      </w:r>
      <w:r w:rsidR="00B027F7">
        <w:rPr>
          <w:rFonts w:ascii="Times New Roman" w:eastAsiaTheme="minorHAnsi" w:hAnsi="Times New Roman"/>
          <w:sz w:val="24"/>
          <w:szCs w:val="24"/>
        </w:rPr>
        <w:t>e.g</w:t>
      </w:r>
      <w:proofErr w:type="gramStart"/>
      <w:r w:rsidR="00B027F7">
        <w:rPr>
          <w:rFonts w:ascii="Times New Roman" w:eastAsiaTheme="minorHAnsi" w:hAnsi="Times New Roman"/>
          <w:sz w:val="24"/>
          <w:szCs w:val="24"/>
        </w:rPr>
        <w:t>.</w:t>
      </w:r>
      <w:r w:rsidR="00E311C3">
        <w:rPr>
          <w:rFonts w:ascii="Times New Roman" w:eastAsiaTheme="minorHAnsi" w:hAnsi="Times New Roman"/>
          <w:sz w:val="24"/>
          <w:szCs w:val="24"/>
        </w:rPr>
        <w:t>.</w:t>
      </w:r>
      <w:proofErr w:type="gramEnd"/>
      <w:r w:rsidR="00E311C3">
        <w:rPr>
          <w:rFonts w:ascii="Times New Roman" w:eastAsiaTheme="minorHAnsi" w:hAnsi="Times New Roman"/>
          <w:sz w:val="24"/>
          <w:szCs w:val="24"/>
        </w:rPr>
        <w:t xml:space="preserve"> “4</w:t>
      </w:r>
      <w:r w:rsidR="00E311C3" w:rsidRPr="00E311C3">
        <w:rPr>
          <w:rFonts w:ascii="Times New Roman" w:eastAsiaTheme="minorHAnsi" w:hAnsi="Times New Roman"/>
          <w:sz w:val="24"/>
          <w:szCs w:val="24"/>
          <w:vertAlign w:val="superscript"/>
        </w:rPr>
        <w:t>th</w:t>
      </w:r>
      <w:r w:rsidR="00E311C3">
        <w:rPr>
          <w:rFonts w:ascii="Times New Roman" w:eastAsiaTheme="minorHAnsi" w:hAnsi="Times New Roman"/>
          <w:sz w:val="24"/>
          <w:szCs w:val="24"/>
        </w:rPr>
        <w:t xml:space="preserve"> floor” rather than “12 meters AMSL</w:t>
      </w:r>
      <w:r w:rsidR="00462BF2">
        <w:rPr>
          <w:rFonts w:ascii="Times New Roman" w:eastAsiaTheme="minorHAnsi" w:hAnsi="Times New Roman"/>
          <w:sz w:val="24"/>
          <w:szCs w:val="24"/>
        </w:rPr>
        <w:t>”</w:t>
      </w:r>
      <w:r w:rsidR="00785786">
        <w:rPr>
          <w:rFonts w:ascii="Times New Roman" w:eastAsiaTheme="minorHAnsi" w:hAnsi="Times New Roman"/>
          <w:sz w:val="24"/>
          <w:szCs w:val="24"/>
        </w:rPr>
        <w:t xml:space="preserve"> or “76 meters height above ellipsoid (HAE), +/- 3meters</w:t>
      </w:r>
      <w:r w:rsidR="00462BF2">
        <w:rPr>
          <w:rFonts w:ascii="Times New Roman" w:eastAsiaTheme="minorHAnsi" w:hAnsi="Times New Roman"/>
          <w:sz w:val="24"/>
          <w:szCs w:val="24"/>
        </w:rPr>
        <w:t>)</w:t>
      </w:r>
      <w:r w:rsidR="00E311C3">
        <w:rPr>
          <w:rFonts w:ascii="Times New Roman" w:eastAsiaTheme="minorHAnsi" w:hAnsi="Times New Roman"/>
          <w:sz w:val="24"/>
          <w:szCs w:val="24"/>
        </w:rPr>
        <w:t>.</w:t>
      </w:r>
      <w:r w:rsidR="00275958">
        <w:rPr>
          <w:rFonts w:ascii="Times New Roman" w:eastAsiaTheme="minorHAnsi" w:hAnsi="Times New Roman"/>
          <w:sz w:val="24"/>
          <w:szCs w:val="24"/>
        </w:rPr>
        <w:t xml:space="preserve">  </w:t>
      </w:r>
      <w:r w:rsidR="00462BF2">
        <w:rPr>
          <w:rFonts w:ascii="Times New Roman" w:eastAsiaTheme="minorHAnsi" w:hAnsi="Times New Roman"/>
          <w:sz w:val="24"/>
          <w:szCs w:val="24"/>
        </w:rPr>
        <w:t xml:space="preserve">Accordingly, as you contemplate rules for a z-axis metric, please consider </w:t>
      </w:r>
      <w:r w:rsidR="00462BF2">
        <w:rPr>
          <w:rFonts w:ascii="Times New Roman" w:eastAsiaTheme="minorHAnsi" w:hAnsi="Times New Roman"/>
          <w:sz w:val="24"/>
          <w:szCs w:val="24"/>
        </w:rPr>
        <w:lastRenderedPageBreak/>
        <w:t>requiring wireless carriers to provide a floor number as part of the z-axis information.</w:t>
      </w:r>
      <w:r w:rsidR="00462BF2" w:rsidRPr="00462BF2">
        <w:rPr>
          <w:rFonts w:ascii="Times New Roman" w:eastAsiaTheme="minorHAnsi" w:hAnsi="Times New Roman"/>
          <w:sz w:val="24"/>
          <w:szCs w:val="24"/>
        </w:rPr>
        <w:t xml:space="preserve"> </w:t>
      </w:r>
      <w:r w:rsidR="00462BF2">
        <w:rPr>
          <w:rFonts w:ascii="Times New Roman" w:eastAsiaTheme="minorHAnsi" w:hAnsi="Times New Roman"/>
          <w:sz w:val="24"/>
          <w:szCs w:val="24"/>
        </w:rPr>
        <w:t xml:space="preserve"> Requiring wireless carriers to provide actionable location information about 9-1-1 callers will save </w:t>
      </w:r>
      <w:r w:rsidR="00785786">
        <w:rPr>
          <w:rFonts w:ascii="Times New Roman" w:eastAsiaTheme="minorHAnsi" w:hAnsi="Times New Roman"/>
          <w:sz w:val="24"/>
          <w:szCs w:val="24"/>
        </w:rPr>
        <w:t xml:space="preserve">time which in turn will save </w:t>
      </w:r>
      <w:r w:rsidR="00462BF2">
        <w:rPr>
          <w:rFonts w:ascii="Times New Roman" w:eastAsiaTheme="minorHAnsi" w:hAnsi="Times New Roman"/>
          <w:sz w:val="24"/>
          <w:szCs w:val="24"/>
        </w:rPr>
        <w:t xml:space="preserve">lives.  </w:t>
      </w:r>
    </w:p>
    <w:p w:rsidR="00832EF8" w:rsidRDefault="00832EF8" w:rsidP="00C62620">
      <w:pPr>
        <w:ind w:firstLine="720"/>
        <w:rPr>
          <w:rFonts w:ascii="Times New Roman" w:eastAsiaTheme="minorHAnsi" w:hAnsi="Times New Roman"/>
          <w:sz w:val="24"/>
          <w:szCs w:val="24"/>
        </w:rPr>
      </w:pPr>
    </w:p>
    <w:p w:rsidR="0005579B" w:rsidRPr="0005579B" w:rsidRDefault="00FD4D29" w:rsidP="0005579B">
      <w:pPr>
        <w:ind w:firstLine="720"/>
        <w:rPr>
          <w:rFonts w:ascii="Times New Roman" w:eastAsiaTheme="minorHAnsi" w:hAnsi="Times New Roman"/>
          <w:sz w:val="24"/>
          <w:szCs w:val="24"/>
        </w:rPr>
      </w:pPr>
      <w:r>
        <w:rPr>
          <w:rFonts w:ascii="Times New Roman" w:eastAsiaTheme="minorHAnsi" w:hAnsi="Times New Roman"/>
          <w:sz w:val="24"/>
          <w:szCs w:val="24"/>
        </w:rPr>
        <w:t>Thank you for taking my views into consideration.</w:t>
      </w:r>
    </w:p>
    <w:p w:rsidR="0005579B" w:rsidRPr="0005579B" w:rsidRDefault="0005579B" w:rsidP="0005579B">
      <w:pPr>
        <w:ind w:firstLine="600"/>
        <w:rPr>
          <w:rFonts w:ascii="Times New Roman" w:eastAsiaTheme="minorHAnsi" w:hAnsi="Times New Roman"/>
          <w:sz w:val="24"/>
        </w:rPr>
      </w:pPr>
    </w:p>
    <w:p w:rsidR="0005579B" w:rsidRPr="0005579B" w:rsidRDefault="0005579B" w:rsidP="0005579B">
      <w:pPr>
        <w:ind w:firstLine="600"/>
        <w:rPr>
          <w:rFonts w:ascii="Times New Roman" w:eastAsiaTheme="minorHAnsi" w:hAnsi="Times New Roman"/>
          <w:sz w:val="24"/>
        </w:rPr>
      </w:pPr>
      <w:r w:rsidRPr="0005579B">
        <w:rPr>
          <w:rFonts w:ascii="Times New Roman" w:eastAsiaTheme="minorHAnsi" w:hAnsi="Times New Roman"/>
          <w:sz w:val="24"/>
        </w:rPr>
        <w:t xml:space="preserve">   </w:t>
      </w:r>
    </w:p>
    <w:p w:rsidR="0005579B" w:rsidRPr="0005579B" w:rsidRDefault="00941409" w:rsidP="0005579B">
      <w:pPr>
        <w:ind w:left="3600" w:firstLine="720"/>
        <w:rPr>
          <w:rFonts w:asciiTheme="majorBidi" w:eastAsiaTheme="minorHAnsi" w:hAnsiTheme="majorBidi" w:cstheme="majorBidi"/>
          <w:sz w:val="24"/>
        </w:rPr>
      </w:pPr>
      <w:r>
        <w:rPr>
          <w:rFonts w:asciiTheme="majorBidi" w:eastAsiaTheme="minorHAnsi" w:hAnsiTheme="majorBidi" w:cstheme="majorBidi"/>
          <w:sz w:val="24"/>
        </w:rPr>
        <w:t>Shinar Haynes</w:t>
      </w:r>
    </w:p>
    <w:p w:rsidR="0005579B" w:rsidRPr="0005579B" w:rsidRDefault="00941409" w:rsidP="0005579B">
      <w:pPr>
        <w:ind w:left="3600" w:firstLine="720"/>
        <w:rPr>
          <w:rFonts w:asciiTheme="majorBidi" w:eastAsiaTheme="minorHAnsi" w:hAnsiTheme="majorBidi" w:cstheme="majorBidi"/>
          <w:sz w:val="24"/>
        </w:rPr>
      </w:pPr>
      <w:r>
        <w:rPr>
          <w:rFonts w:asciiTheme="majorBidi" w:eastAsiaTheme="minorHAnsi" w:hAnsiTheme="majorBidi" w:cstheme="majorBidi"/>
          <w:sz w:val="24"/>
        </w:rPr>
        <w:t>Executive Director</w:t>
      </w:r>
    </w:p>
    <w:p w:rsidR="0005579B" w:rsidRDefault="00941409" w:rsidP="00AB5C89">
      <w:pPr>
        <w:ind w:left="3600" w:firstLine="720"/>
      </w:pPr>
      <w:r>
        <w:rPr>
          <w:rFonts w:asciiTheme="majorBidi" w:eastAsiaTheme="minorHAnsi" w:hAnsiTheme="majorBidi" w:cstheme="majorBidi"/>
          <w:sz w:val="24"/>
        </w:rPr>
        <w:t>Tarrant County 9-1-1 District</w:t>
      </w:r>
    </w:p>
    <w:sectPr w:rsidR="0005579B" w:rsidSect="008646D9">
      <w:headerReference w:type="default" r:id="rId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030" w:rsidRDefault="00FB2030" w:rsidP="0005579B">
      <w:r>
        <w:separator/>
      </w:r>
    </w:p>
  </w:endnote>
  <w:endnote w:type="continuationSeparator" w:id="0">
    <w:p w:rsidR="00FB2030" w:rsidRDefault="00FB2030" w:rsidP="0005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030" w:rsidRDefault="00FB2030" w:rsidP="0005579B">
      <w:r>
        <w:separator/>
      </w:r>
    </w:p>
  </w:footnote>
  <w:footnote w:type="continuationSeparator" w:id="0">
    <w:p w:rsidR="00FB2030" w:rsidRDefault="00FB2030" w:rsidP="00055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3E9" w:rsidRDefault="005B581F" w:rsidP="003253E9">
    <w:pPr>
      <w:pStyle w:val="Header"/>
      <w:jc w:val="right"/>
    </w:pPr>
  </w:p>
  <w:p w:rsidR="00B47447" w:rsidRDefault="005B58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9B"/>
    <w:rsid w:val="00006265"/>
    <w:rsid w:val="000062CE"/>
    <w:rsid w:val="000065DC"/>
    <w:rsid w:val="00023343"/>
    <w:rsid w:val="000351BE"/>
    <w:rsid w:val="00054DCE"/>
    <w:rsid w:val="0005579B"/>
    <w:rsid w:val="00081EA8"/>
    <w:rsid w:val="00084963"/>
    <w:rsid w:val="00095C6F"/>
    <w:rsid w:val="000A234F"/>
    <w:rsid w:val="000C7D08"/>
    <w:rsid w:val="000D2658"/>
    <w:rsid w:val="000D3EB7"/>
    <w:rsid w:val="000D76A7"/>
    <w:rsid w:val="00102DAF"/>
    <w:rsid w:val="00113A41"/>
    <w:rsid w:val="00170F9C"/>
    <w:rsid w:val="00182B58"/>
    <w:rsid w:val="00183982"/>
    <w:rsid w:val="001A53CD"/>
    <w:rsid w:val="0022023D"/>
    <w:rsid w:val="00260B54"/>
    <w:rsid w:val="00270390"/>
    <w:rsid w:val="00275958"/>
    <w:rsid w:val="002957AA"/>
    <w:rsid w:val="002C5230"/>
    <w:rsid w:val="003015C3"/>
    <w:rsid w:val="00316418"/>
    <w:rsid w:val="003466CB"/>
    <w:rsid w:val="00362775"/>
    <w:rsid w:val="003A47C1"/>
    <w:rsid w:val="003B1144"/>
    <w:rsid w:val="003B322A"/>
    <w:rsid w:val="003C33BD"/>
    <w:rsid w:val="003C6504"/>
    <w:rsid w:val="003E5D51"/>
    <w:rsid w:val="004013CD"/>
    <w:rsid w:val="00416032"/>
    <w:rsid w:val="00443CB8"/>
    <w:rsid w:val="0045794D"/>
    <w:rsid w:val="00462BF2"/>
    <w:rsid w:val="00467973"/>
    <w:rsid w:val="00482CE4"/>
    <w:rsid w:val="004A581D"/>
    <w:rsid w:val="004F160B"/>
    <w:rsid w:val="0050661C"/>
    <w:rsid w:val="00511E88"/>
    <w:rsid w:val="005431BD"/>
    <w:rsid w:val="00550B87"/>
    <w:rsid w:val="00580081"/>
    <w:rsid w:val="005876C1"/>
    <w:rsid w:val="005B581F"/>
    <w:rsid w:val="0065698F"/>
    <w:rsid w:val="006A6008"/>
    <w:rsid w:val="006E2D4F"/>
    <w:rsid w:val="00703022"/>
    <w:rsid w:val="00712544"/>
    <w:rsid w:val="00715AE7"/>
    <w:rsid w:val="00730EC3"/>
    <w:rsid w:val="0074107B"/>
    <w:rsid w:val="00785786"/>
    <w:rsid w:val="00786495"/>
    <w:rsid w:val="007932F0"/>
    <w:rsid w:val="007A51B5"/>
    <w:rsid w:val="007B002F"/>
    <w:rsid w:val="007B0ED8"/>
    <w:rsid w:val="007D6F90"/>
    <w:rsid w:val="008025E8"/>
    <w:rsid w:val="00813717"/>
    <w:rsid w:val="00823072"/>
    <w:rsid w:val="0082758E"/>
    <w:rsid w:val="00832EF8"/>
    <w:rsid w:val="00837965"/>
    <w:rsid w:val="00842E5E"/>
    <w:rsid w:val="00857DD4"/>
    <w:rsid w:val="0087078D"/>
    <w:rsid w:val="00890ABB"/>
    <w:rsid w:val="00891519"/>
    <w:rsid w:val="008B2817"/>
    <w:rsid w:val="008B34D9"/>
    <w:rsid w:val="008E5C8B"/>
    <w:rsid w:val="00910F09"/>
    <w:rsid w:val="00917BBF"/>
    <w:rsid w:val="0092524A"/>
    <w:rsid w:val="009366EF"/>
    <w:rsid w:val="00941409"/>
    <w:rsid w:val="00943DA4"/>
    <w:rsid w:val="00945272"/>
    <w:rsid w:val="009715F0"/>
    <w:rsid w:val="00982CC4"/>
    <w:rsid w:val="009B4666"/>
    <w:rsid w:val="009E6E33"/>
    <w:rsid w:val="009F3C85"/>
    <w:rsid w:val="00A101CB"/>
    <w:rsid w:val="00A62F24"/>
    <w:rsid w:val="00AB5C89"/>
    <w:rsid w:val="00AE67C9"/>
    <w:rsid w:val="00AF4CB4"/>
    <w:rsid w:val="00AF6371"/>
    <w:rsid w:val="00AF66B0"/>
    <w:rsid w:val="00B027F7"/>
    <w:rsid w:val="00B066B3"/>
    <w:rsid w:val="00BD54CC"/>
    <w:rsid w:val="00C41C4E"/>
    <w:rsid w:val="00C62620"/>
    <w:rsid w:val="00C9143D"/>
    <w:rsid w:val="00C91A60"/>
    <w:rsid w:val="00CB48A2"/>
    <w:rsid w:val="00CB4DFE"/>
    <w:rsid w:val="00CB511A"/>
    <w:rsid w:val="00CF39F9"/>
    <w:rsid w:val="00D13BA1"/>
    <w:rsid w:val="00D15A48"/>
    <w:rsid w:val="00D2764F"/>
    <w:rsid w:val="00D352B9"/>
    <w:rsid w:val="00D437FE"/>
    <w:rsid w:val="00D51AB6"/>
    <w:rsid w:val="00D71DEA"/>
    <w:rsid w:val="00D73584"/>
    <w:rsid w:val="00D7750C"/>
    <w:rsid w:val="00D95A9B"/>
    <w:rsid w:val="00DA0982"/>
    <w:rsid w:val="00DA4304"/>
    <w:rsid w:val="00DC4823"/>
    <w:rsid w:val="00DF484D"/>
    <w:rsid w:val="00E0212A"/>
    <w:rsid w:val="00E22358"/>
    <w:rsid w:val="00E311C3"/>
    <w:rsid w:val="00E34152"/>
    <w:rsid w:val="00E34FFF"/>
    <w:rsid w:val="00E5278B"/>
    <w:rsid w:val="00E633B2"/>
    <w:rsid w:val="00E75AAD"/>
    <w:rsid w:val="00E77DB0"/>
    <w:rsid w:val="00E964AE"/>
    <w:rsid w:val="00EB08B9"/>
    <w:rsid w:val="00EC7D91"/>
    <w:rsid w:val="00F03AC2"/>
    <w:rsid w:val="00F40CC3"/>
    <w:rsid w:val="00F616B4"/>
    <w:rsid w:val="00F91B31"/>
    <w:rsid w:val="00FA32F7"/>
    <w:rsid w:val="00FB1CB2"/>
    <w:rsid w:val="00FB2030"/>
    <w:rsid w:val="00FC3D2E"/>
    <w:rsid w:val="00FD4D29"/>
    <w:rsid w:val="00FE2AD9"/>
    <w:rsid w:val="00FE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A6CE08-EA3B-9340-9E05-7A085563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5579B"/>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05579B"/>
    <w:rPr>
      <w:rFonts w:ascii="Times New Roman" w:eastAsiaTheme="minorHAnsi" w:hAnsi="Times New Roman"/>
      <w:sz w:val="20"/>
      <w:szCs w:val="20"/>
    </w:rPr>
  </w:style>
  <w:style w:type="character" w:styleId="FootnoteReference">
    <w:name w:val="footnote reference"/>
    <w:basedOn w:val="DefaultParagraphFont"/>
    <w:uiPriority w:val="99"/>
    <w:unhideWhenUsed/>
    <w:rsid w:val="0005579B"/>
    <w:rPr>
      <w:vertAlign w:val="superscript"/>
    </w:rPr>
  </w:style>
  <w:style w:type="paragraph" w:styleId="Salutation">
    <w:name w:val="Salutation"/>
    <w:basedOn w:val="Normal"/>
    <w:next w:val="BodyText"/>
    <w:link w:val="SalutationChar"/>
    <w:qFormat/>
    <w:rsid w:val="0005579B"/>
    <w:pPr>
      <w:spacing w:after="240"/>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05579B"/>
    <w:rPr>
      <w:rFonts w:ascii="Times New Roman" w:eastAsia="Times New Roman" w:hAnsi="Times New Roman" w:cs="Times New Roman"/>
      <w:sz w:val="24"/>
      <w:szCs w:val="20"/>
    </w:rPr>
  </w:style>
  <w:style w:type="paragraph" w:styleId="Date">
    <w:name w:val="Date"/>
    <w:basedOn w:val="Normal"/>
    <w:next w:val="Normal"/>
    <w:link w:val="DateChar"/>
    <w:qFormat/>
    <w:rsid w:val="0005579B"/>
    <w:pPr>
      <w:spacing w:before="240" w:after="240"/>
    </w:pPr>
    <w:rPr>
      <w:rFonts w:ascii="Times New Roman" w:eastAsia="Times New Roman" w:hAnsi="Times New Roman" w:cs="Times New Roman"/>
      <w:sz w:val="24"/>
      <w:szCs w:val="20"/>
    </w:rPr>
  </w:style>
  <w:style w:type="character" w:customStyle="1" w:styleId="DateChar">
    <w:name w:val="Date Char"/>
    <w:basedOn w:val="DefaultParagraphFont"/>
    <w:link w:val="Date"/>
    <w:rsid w:val="0005579B"/>
    <w:rPr>
      <w:rFonts w:ascii="Times New Roman" w:eastAsia="Times New Roman" w:hAnsi="Times New Roman" w:cs="Times New Roman"/>
      <w:sz w:val="24"/>
      <w:szCs w:val="20"/>
    </w:rPr>
  </w:style>
  <w:style w:type="paragraph" w:customStyle="1" w:styleId="RecipientAddress">
    <w:name w:val="RecipientAddress"/>
    <w:basedOn w:val="Normal"/>
    <w:qFormat/>
    <w:rsid w:val="0005579B"/>
    <w:rPr>
      <w:rFonts w:ascii="Times New Roman" w:eastAsia="Times New Roman" w:hAnsi="Times New Roman" w:cs="Times New Roman"/>
      <w:sz w:val="24"/>
      <w:szCs w:val="20"/>
    </w:rPr>
  </w:style>
  <w:style w:type="paragraph" w:customStyle="1" w:styleId="ReLine">
    <w:name w:val="ReLine"/>
    <w:basedOn w:val="Normal"/>
    <w:qFormat/>
    <w:rsid w:val="0005579B"/>
    <w:pPr>
      <w:spacing w:before="240" w:after="240"/>
      <w:ind w:left="2160" w:hanging="720"/>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05579B"/>
    <w:rPr>
      <w:color w:val="0563C1" w:themeColor="hyperlink"/>
      <w:u w:val="single"/>
    </w:rPr>
  </w:style>
  <w:style w:type="paragraph" w:styleId="Header">
    <w:name w:val="header"/>
    <w:basedOn w:val="Normal"/>
    <w:link w:val="HeaderChar"/>
    <w:uiPriority w:val="99"/>
    <w:unhideWhenUsed/>
    <w:rsid w:val="0005579B"/>
    <w:pPr>
      <w:tabs>
        <w:tab w:val="center" w:pos="4680"/>
        <w:tab w:val="right" w:pos="9360"/>
      </w:tabs>
    </w:pPr>
    <w:rPr>
      <w:rFonts w:ascii="Times New Roman" w:eastAsiaTheme="minorHAnsi" w:hAnsi="Times New Roman"/>
      <w:sz w:val="24"/>
    </w:rPr>
  </w:style>
  <w:style w:type="character" w:customStyle="1" w:styleId="HeaderChar">
    <w:name w:val="Header Char"/>
    <w:basedOn w:val="DefaultParagraphFont"/>
    <w:link w:val="Header"/>
    <w:uiPriority w:val="99"/>
    <w:rsid w:val="0005579B"/>
    <w:rPr>
      <w:rFonts w:ascii="Times New Roman" w:eastAsiaTheme="minorHAnsi" w:hAnsi="Times New Roman"/>
      <w:sz w:val="24"/>
    </w:rPr>
  </w:style>
  <w:style w:type="paragraph" w:styleId="BodyText">
    <w:name w:val="Body Text"/>
    <w:basedOn w:val="Normal"/>
    <w:link w:val="BodyTextChar"/>
    <w:uiPriority w:val="99"/>
    <w:semiHidden/>
    <w:unhideWhenUsed/>
    <w:rsid w:val="0005579B"/>
    <w:pPr>
      <w:spacing w:after="120"/>
    </w:pPr>
  </w:style>
  <w:style w:type="character" w:customStyle="1" w:styleId="BodyTextChar">
    <w:name w:val="Body Text Char"/>
    <w:basedOn w:val="DefaultParagraphFont"/>
    <w:link w:val="BodyText"/>
    <w:uiPriority w:val="99"/>
    <w:semiHidden/>
    <w:rsid w:val="0005579B"/>
  </w:style>
  <w:style w:type="paragraph" w:styleId="BalloonText">
    <w:name w:val="Balloon Text"/>
    <w:basedOn w:val="Normal"/>
    <w:link w:val="BalloonTextChar"/>
    <w:uiPriority w:val="99"/>
    <w:semiHidden/>
    <w:unhideWhenUsed/>
    <w:rsid w:val="003B32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Cohen</dc:creator>
  <cp:keywords/>
  <dc:description/>
  <cp:lastModifiedBy>Shinar Haynes</cp:lastModifiedBy>
  <cp:revision>3</cp:revision>
  <dcterms:created xsi:type="dcterms:W3CDTF">2019-11-13T15:40:00Z</dcterms:created>
  <dcterms:modified xsi:type="dcterms:W3CDTF">2019-11-13T15:46:00Z</dcterms:modified>
</cp:coreProperties>
</file>