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2E2" w:rsidRDefault="00DD12E2">
      <w:pPr>
        <w:spacing w:after="0" w:line="240" w:lineRule="auto"/>
        <w:jc w:val="center"/>
        <w:rPr>
          <w:rFonts w:ascii="Times New Roman" w:eastAsia="Times New Roman" w:hAnsi="Times New Roman" w:cs="Times New Roman"/>
          <w:b/>
          <w:sz w:val="24"/>
          <w:szCs w:val="24"/>
        </w:rPr>
      </w:pPr>
    </w:p>
    <w:p w:rsidR="00DD12E2" w:rsidRDefault="00257A28">
      <w:pPr>
        <w:spacing w:after="0" w:line="240" w:lineRule="auto"/>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November</w:t>
      </w:r>
      <w:r w:rsidR="00971516">
        <w:rPr>
          <w:rFonts w:ascii="Times New Roman" w:eastAsia="Times New Roman" w:hAnsi="Times New Roman" w:cs="Times New Roman"/>
          <w:sz w:val="24"/>
          <w:szCs w:val="24"/>
        </w:rPr>
        <w:t xml:space="preserve"> </w:t>
      </w:r>
      <w:r w:rsidR="00417ABD">
        <w:rPr>
          <w:rFonts w:ascii="Times New Roman" w:eastAsia="Times New Roman" w:hAnsi="Times New Roman" w:cs="Times New Roman"/>
          <w:sz w:val="24"/>
          <w:szCs w:val="24"/>
        </w:rPr>
        <w:t>1</w:t>
      </w:r>
      <w:r w:rsidR="007C18A4">
        <w:rPr>
          <w:rFonts w:ascii="Times New Roman" w:eastAsia="Times New Roman" w:hAnsi="Times New Roman" w:cs="Times New Roman"/>
          <w:sz w:val="24"/>
          <w:szCs w:val="24"/>
        </w:rPr>
        <w:t>5</w:t>
      </w:r>
      <w:r w:rsidR="00971516">
        <w:rPr>
          <w:rFonts w:ascii="Times New Roman" w:eastAsia="Times New Roman" w:hAnsi="Times New Roman" w:cs="Times New Roman"/>
          <w:sz w:val="24"/>
          <w:szCs w:val="24"/>
        </w:rPr>
        <w:t>, 2017</w:t>
      </w:r>
    </w:p>
    <w:p w:rsidR="00DD12E2" w:rsidRDefault="00DD12E2">
      <w:pPr>
        <w:spacing w:after="0" w:line="240" w:lineRule="auto"/>
        <w:rPr>
          <w:rFonts w:ascii="Times New Roman" w:eastAsia="Times New Roman" w:hAnsi="Times New Roman" w:cs="Times New Roman"/>
          <w:sz w:val="24"/>
          <w:szCs w:val="24"/>
        </w:rPr>
      </w:pP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Via FCC Electronic Comment Filing System</w:t>
      </w:r>
    </w:p>
    <w:p w:rsidR="00DD12E2" w:rsidRDefault="00DD12E2">
      <w:pPr>
        <w:spacing w:after="0" w:line="240" w:lineRule="auto"/>
        <w:rPr>
          <w:rFonts w:ascii="Times New Roman" w:eastAsia="Times New Roman" w:hAnsi="Times New Roman" w:cs="Times New Roman"/>
          <w:sz w:val="24"/>
          <w:szCs w:val="24"/>
        </w:rPr>
      </w:pP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Ms. Marlene Dortch</w:t>
      </w: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Secretary</w:t>
      </w: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Federal Communications Commission</w:t>
      </w: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445 12th Street, SW</w:t>
      </w: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Washington, DC 20554</w:t>
      </w: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 Wireless Emergency Alerts (WEA) – Proceeding 15-91</w:t>
      </w:r>
    </w:p>
    <w:p w:rsidR="00DD12E2" w:rsidRDefault="00DD12E2">
      <w:pPr>
        <w:spacing w:after="0" w:line="240" w:lineRule="auto"/>
        <w:jc w:val="center"/>
        <w:rPr>
          <w:rFonts w:ascii="Times New Roman" w:eastAsia="Times New Roman" w:hAnsi="Times New Roman" w:cs="Times New Roman"/>
          <w:sz w:val="24"/>
          <w:szCs w:val="24"/>
        </w:rPr>
      </w:pPr>
    </w:p>
    <w:p w:rsidR="00DD12E2" w:rsidRDefault="0097151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Dear Ms. Dortch:</w:t>
      </w:r>
    </w:p>
    <w:p w:rsidR="00DD12E2" w:rsidRDefault="00DD12E2">
      <w:pPr>
        <w:spacing w:after="0" w:line="240" w:lineRule="auto"/>
        <w:jc w:val="center"/>
        <w:rPr>
          <w:rFonts w:ascii="Times New Roman" w:eastAsia="Times New Roman" w:hAnsi="Times New Roman" w:cs="Times New Roman"/>
          <w:b/>
          <w:sz w:val="24"/>
          <w:szCs w:val="24"/>
        </w:rPr>
      </w:pP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Weather Service (NWS), Department of Homeland Security (DHS), and Federal Emergency Management Agency (FEMA) are jointly filing this comment to the Federal Communications Commission (FCC) in support of an expedited timeline for device-based geo-targeting implementation.  The three agencies appreciate the filings made by two wireless carriers to the FCC on September 22 and 26, 2017, which recommend a minimum 42-month timetable to implement device-based geo-targeting and state that the timetable may be expedited.</w:t>
      </w:r>
    </w:p>
    <w:p w:rsidR="00DD12E2" w:rsidRDefault="00DD12E2">
      <w:pPr>
        <w:spacing w:after="0" w:line="240" w:lineRule="auto"/>
        <w:rPr>
          <w:rFonts w:ascii="Times New Roman" w:eastAsia="Times New Roman" w:hAnsi="Times New Roman" w:cs="Times New Roman"/>
          <w:sz w:val="24"/>
          <w:szCs w:val="24"/>
        </w:rPr>
      </w:pP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NWS, DHS, and FEMA agree with state and local public safety agencies that made clear to us their view that the timetable for </w:t>
      </w:r>
      <w:r w:rsidR="00D94C75">
        <w:rPr>
          <w:rFonts w:ascii="Times New Roman" w:eastAsia="Times New Roman" w:hAnsi="Times New Roman" w:cs="Times New Roman"/>
          <w:sz w:val="24"/>
          <w:szCs w:val="24"/>
        </w:rPr>
        <w:t xml:space="preserve">device-based </w:t>
      </w:r>
      <w:proofErr w:type="spellStart"/>
      <w:r w:rsidR="00D94C75">
        <w:rPr>
          <w:rFonts w:ascii="Times New Roman" w:eastAsia="Times New Roman" w:hAnsi="Times New Roman" w:cs="Times New Roman"/>
          <w:sz w:val="24"/>
          <w:szCs w:val="24"/>
        </w:rPr>
        <w:t>geotargeting</w:t>
      </w:r>
      <w:proofErr w:type="spellEnd"/>
      <w:r w:rsidR="00D94C7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be </w:t>
      </w:r>
      <w:r w:rsidR="00257A28">
        <w:rPr>
          <w:rFonts w:ascii="Times New Roman" w:eastAsia="Times New Roman" w:hAnsi="Times New Roman" w:cs="Times New Roman"/>
          <w:sz w:val="24"/>
          <w:szCs w:val="24"/>
        </w:rPr>
        <w:t xml:space="preserve">accelerated </w:t>
      </w:r>
      <w:r w:rsidR="00D94C75">
        <w:rPr>
          <w:rFonts w:ascii="Times New Roman" w:eastAsia="Times New Roman" w:hAnsi="Times New Roman" w:cs="Times New Roman"/>
          <w:sz w:val="24"/>
          <w:szCs w:val="24"/>
        </w:rPr>
        <w:t>and achieved in less</w:t>
      </w:r>
      <w:bookmarkStart w:id="1" w:name="_GoBack"/>
      <w:bookmarkEnd w:id="1"/>
      <w:r w:rsidR="00257A28">
        <w:rPr>
          <w:rFonts w:ascii="Times New Roman" w:eastAsia="Times New Roman" w:hAnsi="Times New Roman" w:cs="Times New Roman"/>
          <w:sz w:val="24"/>
          <w:szCs w:val="24"/>
        </w:rPr>
        <w:t xml:space="preserve"> than 42 months</w:t>
      </w:r>
      <w:r w:rsidR="00D94C75">
        <w:rPr>
          <w:rFonts w:ascii="Times New Roman" w:eastAsia="Times New Roman" w:hAnsi="Times New Roman" w:cs="Times New Roman"/>
          <w:sz w:val="24"/>
          <w:szCs w:val="24"/>
        </w:rPr>
        <w:t xml:space="preserve">.  Efforts </w:t>
      </w:r>
      <w:r>
        <w:rPr>
          <w:rFonts w:ascii="Times New Roman" w:eastAsia="Times New Roman" w:hAnsi="Times New Roman" w:cs="Times New Roman"/>
          <w:sz w:val="24"/>
          <w:szCs w:val="24"/>
        </w:rPr>
        <w:t xml:space="preserve">to </w:t>
      </w:r>
      <w:r w:rsidR="00D94C75">
        <w:rPr>
          <w:rFonts w:ascii="Times New Roman" w:eastAsia="Times New Roman" w:hAnsi="Times New Roman" w:cs="Times New Roman"/>
          <w:sz w:val="24"/>
          <w:szCs w:val="24"/>
        </w:rPr>
        <w:t xml:space="preserve">deploy this capability should </w:t>
      </w:r>
      <w:r>
        <w:rPr>
          <w:rFonts w:ascii="Times New Roman" w:eastAsia="Times New Roman" w:hAnsi="Times New Roman" w:cs="Times New Roman"/>
          <w:sz w:val="24"/>
          <w:szCs w:val="24"/>
        </w:rPr>
        <w:t xml:space="preserve">begin immediately in order to save lives.  As stated in the Harris County (TX) filing to the FCC on September 15, 2017, emergency response efforts involving the catastrophic impacts from Hurricane Harvey demonstrate that there is a “compelling” need “on many occasions to get life-saving information to very select and discrete communities” and that “integrating the intelligence in the handset into WEA [wireless emergency alert] is a must.”  </w:t>
      </w:r>
    </w:p>
    <w:p w:rsidR="00DD12E2" w:rsidRDefault="00DD12E2">
      <w:pPr>
        <w:spacing w:after="0" w:line="240" w:lineRule="auto"/>
        <w:rPr>
          <w:rFonts w:ascii="Times New Roman" w:eastAsia="Times New Roman" w:hAnsi="Times New Roman" w:cs="Times New Roman"/>
          <w:sz w:val="24"/>
          <w:szCs w:val="24"/>
        </w:rPr>
      </w:pPr>
    </w:p>
    <w:p w:rsidR="00DD12E2" w:rsidRDefault="00971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NWS, DHS, and FEMA are ready and willing to engage in a cooperative effort to implement device-based geo-targeting as soon as possible.</w:t>
      </w:r>
    </w:p>
    <w:p w:rsidR="00DD12E2" w:rsidRDefault="00DD12E2">
      <w:pPr>
        <w:spacing w:after="0" w:line="240" w:lineRule="auto"/>
        <w:rPr>
          <w:rFonts w:ascii="Times New Roman" w:eastAsia="Times New Roman" w:hAnsi="Times New Roman" w:cs="Times New Roman"/>
          <w:sz w:val="24"/>
          <w:szCs w:val="24"/>
        </w:rPr>
      </w:pPr>
    </w:p>
    <w:p w:rsidR="00DD12E2" w:rsidRDefault="00DD12E2">
      <w:pPr>
        <w:spacing w:after="0" w:line="240" w:lineRule="auto"/>
        <w:rPr>
          <w:rFonts w:ascii="Times New Roman" w:eastAsia="Times New Roman" w:hAnsi="Times New Roman" w:cs="Times New Roman"/>
          <w:sz w:val="24"/>
          <w:szCs w:val="24"/>
        </w:rPr>
      </w:pP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Sincerely, </w:t>
      </w:r>
    </w:p>
    <w:p w:rsidR="00DD12E2" w:rsidRDefault="00DD12E2">
      <w:pPr>
        <w:spacing w:after="0" w:line="240" w:lineRule="auto"/>
        <w:ind w:firstLine="4680"/>
        <w:rPr>
          <w:rFonts w:ascii="Times New Roman" w:eastAsia="Times New Roman" w:hAnsi="Times New Roman" w:cs="Times New Roman"/>
          <w:sz w:val="24"/>
          <w:szCs w:val="24"/>
        </w:rPr>
      </w:pPr>
    </w:p>
    <w:p w:rsidR="00DD12E2" w:rsidRDefault="00DD12E2">
      <w:pPr>
        <w:spacing w:after="0" w:line="240" w:lineRule="auto"/>
        <w:ind w:firstLine="4680"/>
        <w:rPr>
          <w:rFonts w:ascii="Times New Roman" w:eastAsia="Times New Roman" w:hAnsi="Times New Roman" w:cs="Times New Roman"/>
          <w:sz w:val="24"/>
          <w:szCs w:val="24"/>
        </w:rPr>
      </w:pPr>
    </w:p>
    <w:p w:rsidR="00DD12E2" w:rsidRDefault="00DD12E2">
      <w:pPr>
        <w:spacing w:after="0" w:line="240" w:lineRule="auto"/>
        <w:ind w:firstLine="4680"/>
        <w:rPr>
          <w:rFonts w:ascii="Times New Roman" w:eastAsia="Times New Roman" w:hAnsi="Times New Roman" w:cs="Times New Roman"/>
          <w:sz w:val="24"/>
          <w:szCs w:val="24"/>
        </w:rPr>
      </w:pPr>
    </w:p>
    <w:p w:rsidR="00DD12E2" w:rsidRDefault="00DD12E2">
      <w:pPr>
        <w:spacing w:after="0" w:line="240" w:lineRule="auto"/>
        <w:ind w:firstLine="4680"/>
        <w:rPr>
          <w:rFonts w:ascii="Times New Roman" w:eastAsia="Times New Roman" w:hAnsi="Times New Roman" w:cs="Times New Roman"/>
          <w:sz w:val="24"/>
          <w:szCs w:val="24"/>
        </w:rPr>
      </w:pP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 Michael E. Gerber </w:t>
      </w: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Physical Scientist, Office of Dissemination </w:t>
      </w: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NOAA/National Weather Service </w:t>
      </w:r>
    </w:p>
    <w:p w:rsidR="00DD12E2" w:rsidRDefault="00DD12E2">
      <w:pPr>
        <w:spacing w:after="0" w:line="240" w:lineRule="auto"/>
        <w:ind w:firstLine="4680"/>
        <w:rPr>
          <w:rFonts w:ascii="Times New Roman" w:eastAsia="Times New Roman" w:hAnsi="Times New Roman" w:cs="Times New Roman"/>
          <w:sz w:val="24"/>
          <w:szCs w:val="24"/>
        </w:rPr>
      </w:pP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/s/ Mark Lucero</w:t>
      </w: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Chief, IPAWS Engineering</w:t>
      </w: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FEMA National Continuity Programs </w:t>
      </w:r>
    </w:p>
    <w:p w:rsidR="00DD12E2" w:rsidRDefault="00DD12E2">
      <w:pPr>
        <w:spacing w:after="0" w:line="240" w:lineRule="auto"/>
        <w:ind w:firstLine="4680"/>
        <w:rPr>
          <w:rFonts w:ascii="Times New Roman" w:eastAsia="Times New Roman" w:hAnsi="Times New Roman" w:cs="Times New Roman"/>
          <w:sz w:val="24"/>
          <w:szCs w:val="24"/>
        </w:rPr>
      </w:pP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/s/ Denis A. Gusty</w:t>
      </w:r>
    </w:p>
    <w:p w:rsidR="00DD12E2" w:rsidRDefault="00971516">
      <w:pPr>
        <w:spacing w:after="0" w:line="240" w:lineRule="auto"/>
        <w:ind w:left="4680"/>
        <w:rPr>
          <w:rFonts w:ascii="Times New Roman" w:eastAsia="Times New Roman" w:hAnsi="Times New Roman" w:cs="Times New Roman"/>
          <w:sz w:val="24"/>
          <w:szCs w:val="24"/>
        </w:rPr>
      </w:pPr>
      <w:r>
        <w:rPr>
          <w:rFonts w:ascii="Times New Roman" w:eastAsia="Times New Roman" w:hAnsi="Times New Roman" w:cs="Times New Roman"/>
          <w:sz w:val="24"/>
          <w:szCs w:val="24"/>
        </w:rPr>
        <w:t>Program Manager, Homeland Security and First Responders Group</w:t>
      </w:r>
    </w:p>
    <w:p w:rsidR="00DD12E2" w:rsidRDefault="00971516">
      <w:pPr>
        <w:spacing w:after="0" w:line="240" w:lineRule="auto"/>
        <w:ind w:firstLine="4680"/>
        <w:rPr>
          <w:rFonts w:ascii="Times New Roman" w:eastAsia="Times New Roman" w:hAnsi="Times New Roman" w:cs="Times New Roman"/>
          <w:sz w:val="24"/>
          <w:szCs w:val="24"/>
        </w:rPr>
      </w:pPr>
      <w:r>
        <w:rPr>
          <w:rFonts w:ascii="Times New Roman" w:eastAsia="Times New Roman" w:hAnsi="Times New Roman" w:cs="Times New Roman"/>
          <w:sz w:val="24"/>
          <w:szCs w:val="24"/>
        </w:rPr>
        <w:t>Science &amp; Technology</w:t>
      </w:r>
    </w:p>
    <w:p w:rsidR="00DD12E2" w:rsidRDefault="00971516">
      <w:pPr>
        <w:spacing w:after="0" w:line="240" w:lineRule="auto"/>
        <w:ind w:firstLine="4680"/>
        <w:rPr>
          <w:rFonts w:ascii="Times New Roman" w:eastAsia="Times New Roman" w:hAnsi="Times New Roman" w:cs="Times New Roman"/>
          <w:sz w:val="26"/>
          <w:szCs w:val="26"/>
        </w:rPr>
      </w:pPr>
      <w:r>
        <w:rPr>
          <w:rFonts w:ascii="Times New Roman" w:eastAsia="Times New Roman" w:hAnsi="Times New Roman" w:cs="Times New Roman"/>
          <w:sz w:val="24"/>
          <w:szCs w:val="24"/>
        </w:rPr>
        <w:t>U.S. Department of Homeland Security</w:t>
      </w:r>
    </w:p>
    <w:sectPr w:rsidR="00DD12E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DD12E2"/>
    <w:rsid w:val="00257A28"/>
    <w:rsid w:val="00417ABD"/>
    <w:rsid w:val="007C18A4"/>
    <w:rsid w:val="00971516"/>
    <w:rsid w:val="00D94C75"/>
    <w:rsid w:val="00DD1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9FCDEA-FF32-40C3-A82D-F0F2712E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715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5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NOAA National Weather Service</Company>
  <LinksUpToDate>false</LinksUpToDate>
  <CharactersWithSpaces>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2017-11-15T14:45:00Z</dcterms:created>
  <dcterms:modified xsi:type="dcterms:W3CDTF">2017-11-15T14:45:00Z</dcterms:modified>
</cp:coreProperties>
</file>