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321BE7" w14:textId="7516C53B" w:rsidR="00DE28D4" w:rsidRPr="00232748" w:rsidRDefault="00847584" w:rsidP="00232748">
      <w:r>
        <w:t>I believe that, based on the</w:t>
      </w:r>
      <w:r w:rsidR="000A48A3">
        <w:t xml:space="preserve"> NYU filing, which suffers from</w:t>
      </w:r>
      <w:r>
        <w:t xml:space="preserve"> lack of reason </w:t>
      </w:r>
      <w:r w:rsidR="000A48A3">
        <w:t>and which is grossly un-</w:t>
      </w:r>
      <w:r>
        <w:t>supported by technical artifacts, this petition should be dismissed. The population of participants</w:t>
      </w:r>
      <w:r w:rsidR="000A48A3">
        <w:t xml:space="preserve"> and stakeholders </w:t>
      </w:r>
      <w:r>
        <w:t xml:space="preserve">in the digital communication realm have clearly demonstrated the moot nature in the content of the petition. Moreover, the petition employs jargon that has </w:t>
      </w:r>
      <w:r w:rsidR="000A48A3">
        <w:t>little</w:t>
      </w:r>
      <w:bookmarkStart w:id="0" w:name="_GoBack"/>
      <w:bookmarkEnd w:id="0"/>
      <w:r>
        <w:t xml:space="preserve"> basis in the science of radio communications. If the FCC elects to make the erroneous decision to move in favor of a complaint that holds only vague, obtuse assertions against the amateur digital communications user community, then it would be a sad lo</w:t>
      </w:r>
      <w:r w:rsidR="000A48A3">
        <w:t>s</w:t>
      </w:r>
      <w:r>
        <w:t>s for genuine radio practitioners and for the FCC as-well.</w:t>
      </w:r>
    </w:p>
    <w:sectPr w:rsidR="00DE28D4" w:rsidRPr="002327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DB9"/>
    <w:rsid w:val="000A48A3"/>
    <w:rsid w:val="00222BD5"/>
    <w:rsid w:val="00232748"/>
    <w:rsid w:val="004A0C5D"/>
    <w:rsid w:val="00847584"/>
    <w:rsid w:val="009571A1"/>
    <w:rsid w:val="00BF75A2"/>
    <w:rsid w:val="00DE28D4"/>
    <w:rsid w:val="00FE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18BE8"/>
  <w15:chartTrackingRefBased/>
  <w15:docId w15:val="{19B1265E-177A-4560-9F68-4EB8EBDF0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RadioOps</dc:creator>
  <cp:keywords/>
  <dc:description/>
  <cp:lastModifiedBy>William Quillen</cp:lastModifiedBy>
  <cp:revision>2</cp:revision>
  <dcterms:created xsi:type="dcterms:W3CDTF">2019-11-15T22:13:00Z</dcterms:created>
  <dcterms:modified xsi:type="dcterms:W3CDTF">2019-11-15T22:13:00Z</dcterms:modified>
</cp:coreProperties>
</file>